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3051" w:rsidRDefault="00203051">
      <w:pPr>
        <w:spacing w:line="360" w:lineRule="auto"/>
        <w:ind w:firstLineChars="200" w:firstLine="482"/>
        <w:contextualSpacing/>
        <w:jc w:val="center"/>
        <w:rPr>
          <w:rFonts w:ascii="宋体" w:hAnsi="宋体" w:cs="宋体"/>
          <w:b/>
          <w:sz w:val="24"/>
        </w:rPr>
      </w:pPr>
    </w:p>
    <w:p w:rsidR="00203051" w:rsidRDefault="00203051">
      <w:pPr>
        <w:spacing w:line="360" w:lineRule="auto"/>
        <w:ind w:firstLineChars="200" w:firstLine="482"/>
        <w:contextualSpacing/>
        <w:jc w:val="center"/>
        <w:rPr>
          <w:rFonts w:ascii="宋体" w:hAnsi="宋体" w:cs="宋体"/>
          <w:b/>
          <w:sz w:val="24"/>
        </w:rPr>
      </w:pPr>
      <w:r>
        <w:rPr>
          <w:rFonts w:ascii="宋体" w:hAnsi="宋体" w:cs="宋体" w:hint="eastAsia"/>
          <w:b/>
          <w:sz w:val="24"/>
        </w:rPr>
        <w:t>融资租赁合同</w:t>
      </w:r>
    </w:p>
    <w:p w:rsidR="00203051" w:rsidRDefault="00203051">
      <w:pPr>
        <w:ind w:firstLineChars="3600" w:firstLine="7488"/>
        <w:contextualSpacing/>
        <w:rPr>
          <w:rFonts w:ascii="宋体" w:hAnsi="宋体" w:cs="宋体"/>
          <w:sz w:val="18"/>
          <w:szCs w:val="18"/>
        </w:rPr>
      </w:pPr>
      <w:r>
        <w:rPr>
          <w:rFonts w:ascii="宋体" w:hAnsi="宋体" w:cs="宋体" w:hint="eastAsia"/>
          <w:spacing w:val="14"/>
          <w:sz w:val="18"/>
          <w:szCs w:val="18"/>
        </w:rPr>
        <w:t>合同编号：</w:t>
      </w:r>
      <w:bookmarkStart w:id="0" w:name="contractnumber_0"/>
      <w:bookmarkStart w:id="1" w:name="_GoBack"/>
      <w:bookmarkEnd w:id="0"/>
      <w:bookmarkEnd w:id="1"/>
    </w:p>
    <w:p w:rsidR="00203051" w:rsidRDefault="00203051">
      <w:pPr>
        <w:pStyle w:val="p0"/>
        <w:ind w:leftChars="135" w:left="283" w:rightChars="94" w:right="197" w:firstLineChars="200" w:firstLine="416"/>
        <w:contextualSpacing/>
        <w:rPr>
          <w:rFonts w:ascii="宋体" w:hAnsi="宋体" w:cs="宋体"/>
          <w:sz w:val="18"/>
          <w:szCs w:val="18"/>
        </w:rPr>
      </w:pPr>
      <w:bookmarkStart w:id="2" w:name="_Toc228588336"/>
      <w:r>
        <w:rPr>
          <w:rFonts w:ascii="宋体" w:hAnsi="宋体" w:cs="宋体" w:hint="eastAsia"/>
          <w:spacing w:val="14"/>
          <w:sz w:val="18"/>
          <w:szCs w:val="18"/>
        </w:rPr>
        <w:t>鉴于：承租人、共同承租人（合称乙方）因用车需要，特向</w:t>
      </w:r>
      <w:proofErr w:type="gramStart"/>
      <w:r>
        <w:rPr>
          <w:rFonts w:ascii="宋体" w:hAnsi="宋体" w:cs="宋体" w:hint="eastAsia"/>
          <w:spacing w:val="14"/>
          <w:sz w:val="18"/>
          <w:szCs w:val="18"/>
        </w:rPr>
        <w:t>安鹏国际</w:t>
      </w:r>
      <w:proofErr w:type="gramEnd"/>
      <w:r>
        <w:rPr>
          <w:rFonts w:ascii="宋体" w:hAnsi="宋体" w:cs="宋体" w:hint="eastAsia"/>
          <w:spacing w:val="14"/>
          <w:sz w:val="18"/>
          <w:szCs w:val="18"/>
        </w:rPr>
        <w:t>融资租赁（深圳）有限公司（甲方）以融资租赁方式租赁车辆（甲乙双方合称“双方”），各保证人自愿为承租人提供担保，各</w:t>
      </w:r>
      <w:r>
        <w:rPr>
          <w:rFonts w:ascii="宋体" w:hAnsi="宋体" w:cs="宋体" w:hint="eastAsia"/>
          <w:sz w:val="18"/>
          <w:szCs w:val="18"/>
        </w:rPr>
        <w:t>方本着平等、自愿、诚信、互惠互利的原则，经友好协商，签署本合同，以</w:t>
      </w:r>
      <w:proofErr w:type="gramStart"/>
      <w:r>
        <w:rPr>
          <w:rFonts w:ascii="宋体" w:hAnsi="宋体" w:cs="宋体" w:hint="eastAsia"/>
          <w:sz w:val="18"/>
          <w:szCs w:val="18"/>
        </w:rPr>
        <w:t>兹共同</w:t>
      </w:r>
      <w:proofErr w:type="gramEnd"/>
      <w:r>
        <w:rPr>
          <w:rFonts w:ascii="宋体" w:hAnsi="宋体" w:cs="宋体" w:hint="eastAsia"/>
          <w:sz w:val="18"/>
          <w:szCs w:val="18"/>
        </w:rPr>
        <w:t>遵守。双方同意将车辆登记在甲方指定的</w:t>
      </w:r>
      <w:r>
        <w:rPr>
          <w:rFonts w:ascii="宋体" w:hAnsi="宋体" w:cs="宋体" w:hint="eastAsia"/>
          <w:sz w:val="18"/>
          <w:szCs w:val="18"/>
          <w:u w:val="single"/>
        </w:rPr>
        <w:t xml:space="preserve">          公司</w:t>
      </w:r>
      <w:r>
        <w:rPr>
          <w:rFonts w:ascii="宋体" w:hAnsi="宋体" w:cs="宋体" w:hint="eastAsia"/>
          <w:sz w:val="18"/>
          <w:szCs w:val="18"/>
        </w:rPr>
        <w:t>名下。</w:t>
      </w:r>
    </w:p>
    <w:p w:rsidR="00203051" w:rsidRDefault="00203051">
      <w:pPr>
        <w:pStyle w:val="p0"/>
        <w:ind w:leftChars="135" w:left="283" w:rightChars="94" w:right="197" w:firstLineChars="200" w:firstLine="360"/>
        <w:contextualSpacing/>
        <w:rPr>
          <w:rFonts w:ascii="宋体" w:hAnsi="宋体" w:cs="宋体"/>
          <w:sz w:val="18"/>
          <w:szCs w:val="18"/>
        </w:rPr>
      </w:pPr>
    </w:p>
    <w:p w:rsidR="00203051" w:rsidRDefault="00203051">
      <w:pPr>
        <w:pStyle w:val="p0"/>
        <w:ind w:leftChars="135" w:left="283" w:rightChars="94" w:right="197" w:firstLineChars="200" w:firstLine="482"/>
        <w:contextualSpacing/>
        <w:jc w:val="center"/>
        <w:rPr>
          <w:rFonts w:ascii="宋体" w:hAnsi="宋体" w:cs="宋体"/>
          <w:b/>
          <w:kern w:val="2"/>
          <w:sz w:val="24"/>
          <w:szCs w:val="24"/>
        </w:rPr>
      </w:pPr>
      <w:r>
        <w:rPr>
          <w:rFonts w:ascii="宋体" w:hAnsi="宋体" w:cs="宋体" w:hint="eastAsia"/>
          <w:b/>
          <w:kern w:val="2"/>
          <w:sz w:val="24"/>
          <w:szCs w:val="24"/>
        </w:rPr>
        <w:t>主要</w:t>
      </w:r>
      <w:r>
        <w:rPr>
          <w:rFonts w:ascii="宋体" w:hAnsi="宋体" w:cs="宋体"/>
          <w:b/>
          <w:kern w:val="2"/>
          <w:sz w:val="24"/>
          <w:szCs w:val="24"/>
        </w:rPr>
        <w:t>条款</w:t>
      </w:r>
    </w:p>
    <w:tbl>
      <w:tblPr>
        <w:tblpPr w:leftFromText="180" w:rightFromText="180" w:vertAnchor="text" w:horzAnchor="margin" w:tblpXSpec="center" w:tblpY="83"/>
        <w:tblW w:w="0" w:type="auto"/>
        <w:tblLayout w:type="fixed"/>
        <w:tblLook w:val="0000" w:firstRow="0" w:lastRow="0" w:firstColumn="0" w:lastColumn="0" w:noHBand="0" w:noVBand="0"/>
      </w:tblPr>
      <w:tblGrid>
        <w:gridCol w:w="2583"/>
        <w:gridCol w:w="2753"/>
        <w:gridCol w:w="2979"/>
        <w:gridCol w:w="2742"/>
      </w:tblGrid>
      <w:tr w:rsidR="00203051">
        <w:trPr>
          <w:trHeight w:val="628"/>
        </w:trPr>
        <w:tc>
          <w:tcPr>
            <w:tcW w:w="2583" w:type="dxa"/>
            <w:tcBorders>
              <w:top w:val="single" w:sz="4" w:space="0" w:color="auto"/>
              <w:left w:val="single" w:sz="4" w:space="0" w:color="auto"/>
              <w:bottom w:val="single" w:sz="4" w:space="0" w:color="auto"/>
              <w:right w:val="single" w:sz="4" w:space="0" w:color="auto"/>
            </w:tcBorders>
            <w:vAlign w:val="center"/>
          </w:tcPr>
          <w:p w:rsidR="00203051" w:rsidRDefault="00203051">
            <w:pPr>
              <w:spacing w:line="360" w:lineRule="auto"/>
              <w:jc w:val="left"/>
              <w:rPr>
                <w:rFonts w:ascii="宋体" w:hAnsi="宋体" w:cs="宋体"/>
                <w:sz w:val="15"/>
                <w:szCs w:val="15"/>
              </w:rPr>
            </w:pPr>
            <w:r>
              <w:rPr>
                <w:rFonts w:ascii="宋体" w:hAnsi="宋体" w:cs="宋体" w:hint="eastAsia"/>
                <w:b/>
                <w:bCs/>
                <w:sz w:val="15"/>
                <w:szCs w:val="15"/>
              </w:rPr>
              <w:t>租赁物（车辆）基本情况</w:t>
            </w:r>
          </w:p>
        </w:tc>
        <w:tc>
          <w:tcPr>
            <w:tcW w:w="8474" w:type="dxa"/>
            <w:gridSpan w:val="3"/>
            <w:tcBorders>
              <w:top w:val="single" w:sz="4" w:space="0" w:color="auto"/>
              <w:left w:val="nil"/>
              <w:bottom w:val="single" w:sz="4" w:space="0" w:color="auto"/>
              <w:right w:val="single" w:sz="4" w:space="0" w:color="auto"/>
            </w:tcBorders>
            <w:vAlign w:val="center"/>
          </w:tcPr>
          <w:p w:rsidR="00203051" w:rsidRDefault="00203051">
            <w:pPr>
              <w:spacing w:line="360" w:lineRule="auto"/>
              <w:jc w:val="left"/>
              <w:rPr>
                <w:rFonts w:ascii="宋体" w:hAnsi="宋体" w:cs="宋体"/>
                <w:sz w:val="15"/>
                <w:szCs w:val="15"/>
              </w:rPr>
            </w:pPr>
            <w:r>
              <w:rPr>
                <w:rFonts w:ascii="宋体" w:hAnsi="宋体" w:cs="宋体" w:hint="eastAsia"/>
                <w:sz w:val="15"/>
                <w:szCs w:val="15"/>
              </w:rPr>
              <w:t xml:space="preserve">车辆品牌：                                                               </w:t>
            </w:r>
          </w:p>
          <w:p w:rsidR="00203051" w:rsidRDefault="00203051">
            <w:pPr>
              <w:spacing w:line="360" w:lineRule="auto"/>
              <w:jc w:val="left"/>
              <w:rPr>
                <w:rFonts w:ascii="宋体" w:hAnsi="宋体" w:cs="宋体"/>
                <w:sz w:val="15"/>
                <w:szCs w:val="15"/>
              </w:rPr>
            </w:pPr>
            <w:r>
              <w:rPr>
                <w:rFonts w:ascii="宋体" w:hAnsi="宋体" w:cs="宋体" w:hint="eastAsia"/>
                <w:sz w:val="15"/>
                <w:szCs w:val="15"/>
              </w:rPr>
              <w:t xml:space="preserve">型号及配置：                                                             </w:t>
            </w:r>
          </w:p>
          <w:p w:rsidR="00203051" w:rsidRDefault="00203051">
            <w:pPr>
              <w:spacing w:line="360" w:lineRule="auto"/>
              <w:jc w:val="left"/>
              <w:rPr>
                <w:rFonts w:ascii="宋体" w:hAnsi="宋体" w:cs="宋体"/>
                <w:sz w:val="15"/>
                <w:szCs w:val="15"/>
              </w:rPr>
            </w:pPr>
            <w:r>
              <w:rPr>
                <w:rFonts w:ascii="宋体" w:hAnsi="宋体" w:cs="宋体" w:hint="eastAsia"/>
                <w:sz w:val="15"/>
                <w:szCs w:val="15"/>
              </w:rPr>
              <w:t xml:space="preserve">生产厂商：                          经销商：                                      </w:t>
            </w:r>
          </w:p>
          <w:p w:rsidR="00203051" w:rsidRDefault="00203051">
            <w:pPr>
              <w:spacing w:line="360" w:lineRule="auto"/>
              <w:jc w:val="left"/>
              <w:rPr>
                <w:rFonts w:ascii="宋体" w:hAnsi="宋体" w:cs="宋体"/>
                <w:sz w:val="15"/>
                <w:szCs w:val="15"/>
              </w:rPr>
            </w:pPr>
            <w:r>
              <w:rPr>
                <w:rFonts w:ascii="宋体" w:hAnsi="宋体" w:cs="宋体" w:hint="eastAsia"/>
                <w:sz w:val="15"/>
                <w:szCs w:val="15"/>
              </w:rPr>
              <w:t xml:space="preserve">车辆颜色：       车架号：                              发动机号：            </w:t>
            </w:r>
          </w:p>
          <w:p w:rsidR="00203051" w:rsidRDefault="00203051">
            <w:pPr>
              <w:spacing w:line="360" w:lineRule="auto"/>
              <w:jc w:val="left"/>
              <w:rPr>
                <w:rFonts w:ascii="宋体" w:hAnsi="宋体" w:cs="宋体"/>
                <w:sz w:val="15"/>
                <w:szCs w:val="15"/>
              </w:rPr>
            </w:pPr>
            <w:r>
              <w:rPr>
                <w:rFonts w:ascii="宋体" w:hAnsi="宋体" w:cs="宋体" w:hint="eastAsia"/>
                <w:sz w:val="15"/>
                <w:szCs w:val="15"/>
              </w:rPr>
              <w:t>（备注：车辆为2台以上的，租赁物基本情况详见附件二《车辆交接单》）</w:t>
            </w:r>
          </w:p>
        </w:tc>
      </w:tr>
      <w:tr w:rsidR="00203051">
        <w:trPr>
          <w:trHeight w:val="322"/>
        </w:trPr>
        <w:tc>
          <w:tcPr>
            <w:tcW w:w="2583" w:type="dxa"/>
            <w:tcBorders>
              <w:top w:val="single" w:sz="4" w:space="0" w:color="auto"/>
              <w:left w:val="single" w:sz="4" w:space="0" w:color="auto"/>
              <w:bottom w:val="single" w:sz="4" w:space="0" w:color="auto"/>
              <w:right w:val="single" w:sz="4" w:space="0" w:color="auto"/>
            </w:tcBorders>
            <w:vAlign w:val="center"/>
          </w:tcPr>
          <w:p w:rsidR="00203051" w:rsidRDefault="00203051">
            <w:pPr>
              <w:spacing w:line="360" w:lineRule="auto"/>
              <w:jc w:val="left"/>
              <w:rPr>
                <w:rFonts w:ascii="宋体" w:hAnsi="宋体" w:cs="宋体"/>
                <w:sz w:val="15"/>
                <w:szCs w:val="15"/>
              </w:rPr>
            </w:pPr>
            <w:r>
              <w:rPr>
                <w:rFonts w:ascii="宋体" w:hAnsi="宋体" w:cs="宋体" w:hint="eastAsia"/>
                <w:b/>
                <w:bCs/>
                <w:sz w:val="15"/>
                <w:szCs w:val="15"/>
              </w:rPr>
              <w:t>承租人姓名/公司名称</w:t>
            </w:r>
          </w:p>
        </w:tc>
        <w:tc>
          <w:tcPr>
            <w:tcW w:w="2753" w:type="dxa"/>
            <w:tcBorders>
              <w:top w:val="single" w:sz="4" w:space="0" w:color="auto"/>
              <w:left w:val="single" w:sz="4" w:space="0" w:color="auto"/>
              <w:bottom w:val="single" w:sz="4" w:space="0" w:color="auto"/>
              <w:right w:val="single" w:sz="4" w:space="0" w:color="auto"/>
            </w:tcBorders>
            <w:vAlign w:val="center"/>
          </w:tcPr>
          <w:p w:rsidR="00203051" w:rsidRDefault="00203051">
            <w:pPr>
              <w:spacing w:line="360" w:lineRule="auto"/>
              <w:jc w:val="left"/>
              <w:rPr>
                <w:rFonts w:ascii="宋体" w:hAnsi="宋体" w:cs="宋体"/>
                <w:sz w:val="15"/>
                <w:szCs w:val="15"/>
              </w:rPr>
            </w:pPr>
          </w:p>
        </w:tc>
        <w:tc>
          <w:tcPr>
            <w:tcW w:w="2979" w:type="dxa"/>
            <w:tcBorders>
              <w:top w:val="single" w:sz="4" w:space="0" w:color="auto"/>
              <w:left w:val="nil"/>
              <w:bottom w:val="single" w:sz="4" w:space="0" w:color="auto"/>
              <w:right w:val="single" w:sz="4" w:space="0" w:color="auto"/>
            </w:tcBorders>
            <w:vAlign w:val="center"/>
          </w:tcPr>
          <w:p w:rsidR="00203051" w:rsidRDefault="00203051">
            <w:pPr>
              <w:spacing w:line="360" w:lineRule="auto"/>
              <w:jc w:val="left"/>
              <w:rPr>
                <w:rFonts w:ascii="宋体" w:hAnsi="宋体" w:cs="宋体"/>
                <w:sz w:val="15"/>
                <w:szCs w:val="15"/>
              </w:rPr>
            </w:pPr>
            <w:r>
              <w:rPr>
                <w:rFonts w:ascii="宋体" w:hAnsi="宋体" w:cs="宋体" w:hint="eastAsia"/>
                <w:b/>
                <w:bCs/>
                <w:sz w:val="15"/>
                <w:szCs w:val="15"/>
              </w:rPr>
              <w:t>承租人身份证件号/证件名称及号码</w:t>
            </w:r>
          </w:p>
        </w:tc>
        <w:tc>
          <w:tcPr>
            <w:tcW w:w="2742" w:type="dxa"/>
            <w:tcBorders>
              <w:top w:val="single" w:sz="4" w:space="0" w:color="auto"/>
              <w:left w:val="nil"/>
              <w:bottom w:val="single" w:sz="4" w:space="0" w:color="auto"/>
              <w:right w:val="single" w:sz="4" w:space="0" w:color="auto"/>
            </w:tcBorders>
            <w:vAlign w:val="center"/>
          </w:tcPr>
          <w:p w:rsidR="00203051" w:rsidRDefault="00203051">
            <w:pPr>
              <w:spacing w:line="360" w:lineRule="auto"/>
              <w:jc w:val="left"/>
              <w:rPr>
                <w:rFonts w:ascii="宋体" w:hAnsi="宋体" w:cs="宋体"/>
                <w:sz w:val="15"/>
                <w:szCs w:val="15"/>
              </w:rPr>
            </w:pPr>
          </w:p>
        </w:tc>
      </w:tr>
      <w:tr w:rsidR="00203051">
        <w:trPr>
          <w:trHeight w:val="294"/>
        </w:trPr>
        <w:tc>
          <w:tcPr>
            <w:tcW w:w="2583" w:type="dxa"/>
            <w:tcBorders>
              <w:top w:val="single" w:sz="4" w:space="0" w:color="auto"/>
              <w:left w:val="single" w:sz="4" w:space="0" w:color="auto"/>
              <w:bottom w:val="single" w:sz="4" w:space="0" w:color="auto"/>
              <w:right w:val="single" w:sz="4" w:space="0" w:color="auto"/>
            </w:tcBorders>
            <w:vAlign w:val="center"/>
          </w:tcPr>
          <w:p w:rsidR="00203051" w:rsidRDefault="00203051">
            <w:pPr>
              <w:spacing w:line="360" w:lineRule="auto"/>
              <w:jc w:val="left"/>
              <w:rPr>
                <w:rFonts w:ascii="宋体" w:hAnsi="宋体" w:cs="宋体"/>
                <w:sz w:val="15"/>
                <w:szCs w:val="15"/>
              </w:rPr>
            </w:pPr>
            <w:r>
              <w:rPr>
                <w:rFonts w:ascii="宋体" w:hAnsi="宋体" w:cs="宋体" w:hint="eastAsia"/>
                <w:b/>
                <w:bCs/>
                <w:sz w:val="15"/>
                <w:szCs w:val="15"/>
              </w:rPr>
              <w:t>承租人联系电话</w:t>
            </w:r>
          </w:p>
        </w:tc>
        <w:tc>
          <w:tcPr>
            <w:tcW w:w="2753" w:type="dxa"/>
            <w:tcBorders>
              <w:top w:val="single" w:sz="4" w:space="0" w:color="auto"/>
              <w:left w:val="single" w:sz="4" w:space="0" w:color="auto"/>
              <w:bottom w:val="single" w:sz="4" w:space="0" w:color="auto"/>
              <w:right w:val="single" w:sz="4" w:space="0" w:color="auto"/>
            </w:tcBorders>
            <w:vAlign w:val="center"/>
          </w:tcPr>
          <w:p w:rsidR="00203051" w:rsidRDefault="00203051">
            <w:pPr>
              <w:spacing w:line="360" w:lineRule="auto"/>
              <w:jc w:val="left"/>
              <w:rPr>
                <w:rFonts w:ascii="宋体" w:hAnsi="宋体" w:cs="宋体"/>
                <w:sz w:val="15"/>
                <w:szCs w:val="15"/>
              </w:rPr>
            </w:pPr>
          </w:p>
        </w:tc>
        <w:tc>
          <w:tcPr>
            <w:tcW w:w="2979" w:type="dxa"/>
            <w:tcBorders>
              <w:top w:val="single" w:sz="4" w:space="0" w:color="auto"/>
              <w:left w:val="nil"/>
              <w:bottom w:val="single" w:sz="4" w:space="0" w:color="auto"/>
              <w:right w:val="single" w:sz="4" w:space="0" w:color="auto"/>
            </w:tcBorders>
            <w:vAlign w:val="center"/>
          </w:tcPr>
          <w:p w:rsidR="00203051" w:rsidRDefault="00203051">
            <w:pPr>
              <w:spacing w:line="360" w:lineRule="auto"/>
              <w:jc w:val="left"/>
              <w:rPr>
                <w:rFonts w:ascii="宋体" w:hAnsi="宋体" w:cs="宋体"/>
                <w:sz w:val="15"/>
                <w:szCs w:val="15"/>
              </w:rPr>
            </w:pPr>
            <w:r>
              <w:rPr>
                <w:rFonts w:ascii="宋体" w:hAnsi="宋体" w:cs="宋体" w:hint="eastAsia"/>
                <w:b/>
                <w:bCs/>
                <w:sz w:val="15"/>
                <w:szCs w:val="15"/>
              </w:rPr>
              <w:t>承租人联系地址</w:t>
            </w:r>
          </w:p>
        </w:tc>
        <w:tc>
          <w:tcPr>
            <w:tcW w:w="2742" w:type="dxa"/>
            <w:tcBorders>
              <w:top w:val="single" w:sz="4" w:space="0" w:color="auto"/>
              <w:left w:val="nil"/>
              <w:bottom w:val="single" w:sz="4" w:space="0" w:color="auto"/>
              <w:right w:val="single" w:sz="4" w:space="0" w:color="auto"/>
            </w:tcBorders>
            <w:vAlign w:val="center"/>
          </w:tcPr>
          <w:p w:rsidR="00203051" w:rsidRDefault="00203051">
            <w:pPr>
              <w:spacing w:line="360" w:lineRule="auto"/>
              <w:jc w:val="left"/>
              <w:rPr>
                <w:rFonts w:ascii="宋体" w:hAnsi="宋体" w:cs="宋体"/>
                <w:sz w:val="15"/>
                <w:szCs w:val="15"/>
              </w:rPr>
            </w:pPr>
          </w:p>
        </w:tc>
      </w:tr>
      <w:tr w:rsidR="00203051">
        <w:trPr>
          <w:trHeight w:val="294"/>
        </w:trPr>
        <w:tc>
          <w:tcPr>
            <w:tcW w:w="2583" w:type="dxa"/>
            <w:tcBorders>
              <w:top w:val="single" w:sz="4" w:space="0" w:color="auto"/>
              <w:left w:val="single" w:sz="4" w:space="0" w:color="auto"/>
              <w:bottom w:val="single" w:sz="4" w:space="0" w:color="auto"/>
              <w:right w:val="single" w:sz="4" w:space="0" w:color="auto"/>
            </w:tcBorders>
            <w:vAlign w:val="center"/>
          </w:tcPr>
          <w:p w:rsidR="00203051" w:rsidRDefault="00203051">
            <w:pPr>
              <w:spacing w:line="360" w:lineRule="auto"/>
              <w:jc w:val="left"/>
              <w:rPr>
                <w:rFonts w:ascii="宋体" w:hAnsi="宋体" w:cs="宋体"/>
                <w:b/>
                <w:bCs/>
                <w:sz w:val="15"/>
                <w:szCs w:val="15"/>
              </w:rPr>
            </w:pPr>
            <w:r>
              <w:rPr>
                <w:rFonts w:ascii="宋体" w:hAnsi="宋体" w:cs="宋体" w:hint="eastAsia"/>
                <w:b/>
                <w:bCs/>
                <w:sz w:val="15"/>
                <w:szCs w:val="15"/>
              </w:rPr>
              <w:t>共同承租人（若有）姓名/公司名称</w:t>
            </w:r>
          </w:p>
        </w:tc>
        <w:tc>
          <w:tcPr>
            <w:tcW w:w="2753" w:type="dxa"/>
            <w:tcBorders>
              <w:top w:val="single" w:sz="4" w:space="0" w:color="auto"/>
              <w:left w:val="single" w:sz="4" w:space="0" w:color="auto"/>
              <w:bottom w:val="single" w:sz="4" w:space="0" w:color="auto"/>
              <w:right w:val="single" w:sz="4" w:space="0" w:color="auto"/>
            </w:tcBorders>
            <w:vAlign w:val="center"/>
          </w:tcPr>
          <w:p w:rsidR="00203051" w:rsidRDefault="00203051">
            <w:pPr>
              <w:spacing w:line="360" w:lineRule="auto"/>
              <w:jc w:val="left"/>
              <w:rPr>
                <w:rFonts w:ascii="宋体" w:hAnsi="宋体" w:cs="宋体"/>
                <w:sz w:val="15"/>
                <w:szCs w:val="15"/>
              </w:rPr>
            </w:pPr>
          </w:p>
        </w:tc>
        <w:tc>
          <w:tcPr>
            <w:tcW w:w="2979" w:type="dxa"/>
            <w:tcBorders>
              <w:top w:val="single" w:sz="4" w:space="0" w:color="auto"/>
              <w:left w:val="nil"/>
              <w:bottom w:val="single" w:sz="4" w:space="0" w:color="auto"/>
              <w:right w:val="single" w:sz="4" w:space="0" w:color="auto"/>
            </w:tcBorders>
            <w:vAlign w:val="center"/>
          </w:tcPr>
          <w:p w:rsidR="00203051" w:rsidRDefault="00203051">
            <w:pPr>
              <w:spacing w:line="360" w:lineRule="auto"/>
              <w:jc w:val="left"/>
              <w:rPr>
                <w:rFonts w:ascii="宋体" w:hAnsi="宋体" w:cs="宋体"/>
                <w:b/>
                <w:bCs/>
                <w:sz w:val="15"/>
                <w:szCs w:val="15"/>
              </w:rPr>
            </w:pPr>
            <w:r>
              <w:rPr>
                <w:rFonts w:ascii="宋体" w:hAnsi="宋体" w:cs="宋体" w:hint="eastAsia"/>
                <w:b/>
                <w:bCs/>
                <w:sz w:val="15"/>
                <w:szCs w:val="15"/>
              </w:rPr>
              <w:t>共同承租人身份证件号/证件名称及号码</w:t>
            </w:r>
          </w:p>
        </w:tc>
        <w:tc>
          <w:tcPr>
            <w:tcW w:w="2742" w:type="dxa"/>
            <w:tcBorders>
              <w:top w:val="single" w:sz="4" w:space="0" w:color="auto"/>
              <w:left w:val="nil"/>
              <w:bottom w:val="single" w:sz="4" w:space="0" w:color="auto"/>
              <w:right w:val="single" w:sz="4" w:space="0" w:color="auto"/>
            </w:tcBorders>
            <w:vAlign w:val="center"/>
          </w:tcPr>
          <w:p w:rsidR="00203051" w:rsidRDefault="00203051">
            <w:pPr>
              <w:spacing w:line="360" w:lineRule="auto"/>
              <w:jc w:val="left"/>
              <w:rPr>
                <w:rFonts w:ascii="宋体" w:hAnsi="宋体" w:cs="宋体"/>
                <w:sz w:val="15"/>
                <w:szCs w:val="15"/>
              </w:rPr>
            </w:pPr>
          </w:p>
        </w:tc>
      </w:tr>
      <w:tr w:rsidR="00203051">
        <w:trPr>
          <w:trHeight w:val="294"/>
        </w:trPr>
        <w:tc>
          <w:tcPr>
            <w:tcW w:w="2583" w:type="dxa"/>
            <w:tcBorders>
              <w:top w:val="single" w:sz="4" w:space="0" w:color="auto"/>
              <w:left w:val="single" w:sz="4" w:space="0" w:color="auto"/>
              <w:bottom w:val="single" w:sz="4" w:space="0" w:color="auto"/>
              <w:right w:val="single" w:sz="4" w:space="0" w:color="auto"/>
            </w:tcBorders>
            <w:vAlign w:val="center"/>
          </w:tcPr>
          <w:p w:rsidR="00203051" w:rsidRDefault="00203051">
            <w:pPr>
              <w:spacing w:line="360" w:lineRule="auto"/>
              <w:jc w:val="left"/>
              <w:rPr>
                <w:rFonts w:ascii="宋体" w:hAnsi="宋体" w:cs="宋体"/>
                <w:b/>
                <w:bCs/>
                <w:sz w:val="15"/>
                <w:szCs w:val="15"/>
              </w:rPr>
            </w:pPr>
            <w:r>
              <w:rPr>
                <w:rFonts w:ascii="宋体" w:hAnsi="宋体" w:cs="宋体" w:hint="eastAsia"/>
                <w:b/>
                <w:bCs/>
                <w:sz w:val="15"/>
                <w:szCs w:val="15"/>
              </w:rPr>
              <w:t>共同承租人联系电话</w:t>
            </w:r>
          </w:p>
        </w:tc>
        <w:tc>
          <w:tcPr>
            <w:tcW w:w="2753" w:type="dxa"/>
            <w:tcBorders>
              <w:top w:val="single" w:sz="4" w:space="0" w:color="auto"/>
              <w:left w:val="single" w:sz="4" w:space="0" w:color="auto"/>
              <w:bottom w:val="single" w:sz="4" w:space="0" w:color="auto"/>
              <w:right w:val="single" w:sz="4" w:space="0" w:color="auto"/>
            </w:tcBorders>
            <w:vAlign w:val="center"/>
          </w:tcPr>
          <w:p w:rsidR="00203051" w:rsidRDefault="00203051">
            <w:pPr>
              <w:spacing w:line="360" w:lineRule="auto"/>
              <w:jc w:val="left"/>
              <w:rPr>
                <w:rFonts w:ascii="宋体" w:hAnsi="宋体" w:cs="宋体"/>
                <w:sz w:val="15"/>
                <w:szCs w:val="15"/>
              </w:rPr>
            </w:pPr>
          </w:p>
        </w:tc>
        <w:tc>
          <w:tcPr>
            <w:tcW w:w="2979" w:type="dxa"/>
            <w:tcBorders>
              <w:top w:val="single" w:sz="4" w:space="0" w:color="auto"/>
              <w:left w:val="nil"/>
              <w:bottom w:val="single" w:sz="4" w:space="0" w:color="auto"/>
              <w:right w:val="single" w:sz="4" w:space="0" w:color="auto"/>
            </w:tcBorders>
            <w:vAlign w:val="center"/>
          </w:tcPr>
          <w:p w:rsidR="00203051" w:rsidRDefault="00203051">
            <w:pPr>
              <w:spacing w:line="360" w:lineRule="auto"/>
              <w:jc w:val="left"/>
              <w:rPr>
                <w:rFonts w:ascii="宋体" w:hAnsi="宋体" w:cs="宋体"/>
                <w:b/>
                <w:bCs/>
                <w:sz w:val="15"/>
                <w:szCs w:val="15"/>
              </w:rPr>
            </w:pPr>
            <w:r>
              <w:rPr>
                <w:rFonts w:ascii="宋体" w:hAnsi="宋体" w:cs="宋体" w:hint="eastAsia"/>
                <w:b/>
                <w:bCs/>
                <w:sz w:val="15"/>
                <w:szCs w:val="15"/>
              </w:rPr>
              <w:t>共同承租人联系地址</w:t>
            </w:r>
          </w:p>
        </w:tc>
        <w:tc>
          <w:tcPr>
            <w:tcW w:w="2742" w:type="dxa"/>
            <w:tcBorders>
              <w:top w:val="single" w:sz="4" w:space="0" w:color="auto"/>
              <w:left w:val="nil"/>
              <w:bottom w:val="single" w:sz="4" w:space="0" w:color="auto"/>
              <w:right w:val="single" w:sz="4" w:space="0" w:color="auto"/>
            </w:tcBorders>
            <w:vAlign w:val="center"/>
          </w:tcPr>
          <w:p w:rsidR="00203051" w:rsidRDefault="00203051">
            <w:pPr>
              <w:spacing w:line="360" w:lineRule="auto"/>
              <w:jc w:val="left"/>
              <w:rPr>
                <w:rFonts w:ascii="宋体" w:hAnsi="宋体" w:cs="宋体"/>
                <w:sz w:val="15"/>
                <w:szCs w:val="15"/>
              </w:rPr>
            </w:pPr>
          </w:p>
        </w:tc>
      </w:tr>
      <w:tr w:rsidR="00203051">
        <w:trPr>
          <w:trHeight w:val="254"/>
        </w:trPr>
        <w:tc>
          <w:tcPr>
            <w:tcW w:w="2583" w:type="dxa"/>
            <w:tcBorders>
              <w:top w:val="single" w:sz="4" w:space="0" w:color="auto"/>
              <w:left w:val="single" w:sz="4" w:space="0" w:color="auto"/>
              <w:bottom w:val="single" w:sz="4" w:space="0" w:color="auto"/>
              <w:right w:val="single" w:sz="4" w:space="0" w:color="auto"/>
            </w:tcBorders>
            <w:vAlign w:val="center"/>
          </w:tcPr>
          <w:p w:rsidR="00203051" w:rsidRDefault="00203051">
            <w:pPr>
              <w:spacing w:line="360" w:lineRule="auto"/>
              <w:jc w:val="left"/>
              <w:rPr>
                <w:rFonts w:ascii="宋体" w:hAnsi="宋体" w:cs="宋体"/>
                <w:sz w:val="15"/>
                <w:szCs w:val="15"/>
              </w:rPr>
            </w:pPr>
            <w:r>
              <w:rPr>
                <w:rFonts w:ascii="宋体" w:hAnsi="宋体" w:cs="宋体" w:hint="eastAsia"/>
                <w:b/>
                <w:bCs/>
                <w:sz w:val="15"/>
                <w:szCs w:val="15"/>
              </w:rPr>
              <w:t>保证人（若有）姓名/公司名称</w:t>
            </w:r>
          </w:p>
        </w:tc>
        <w:tc>
          <w:tcPr>
            <w:tcW w:w="2753" w:type="dxa"/>
            <w:tcBorders>
              <w:top w:val="single" w:sz="4" w:space="0" w:color="auto"/>
              <w:left w:val="single" w:sz="4" w:space="0" w:color="auto"/>
              <w:bottom w:val="single" w:sz="4" w:space="0" w:color="auto"/>
              <w:right w:val="single" w:sz="4" w:space="0" w:color="auto"/>
            </w:tcBorders>
            <w:vAlign w:val="center"/>
          </w:tcPr>
          <w:p w:rsidR="00203051" w:rsidRDefault="00203051">
            <w:pPr>
              <w:spacing w:line="360" w:lineRule="auto"/>
              <w:jc w:val="left"/>
              <w:rPr>
                <w:rFonts w:ascii="宋体" w:hAnsi="宋体" w:cs="宋体"/>
                <w:sz w:val="15"/>
                <w:szCs w:val="15"/>
              </w:rPr>
            </w:pPr>
          </w:p>
        </w:tc>
        <w:tc>
          <w:tcPr>
            <w:tcW w:w="2979" w:type="dxa"/>
            <w:tcBorders>
              <w:top w:val="single" w:sz="4" w:space="0" w:color="auto"/>
              <w:left w:val="nil"/>
              <w:bottom w:val="single" w:sz="4" w:space="0" w:color="auto"/>
              <w:right w:val="single" w:sz="4" w:space="0" w:color="auto"/>
            </w:tcBorders>
            <w:vAlign w:val="center"/>
          </w:tcPr>
          <w:p w:rsidR="00203051" w:rsidRDefault="00203051">
            <w:pPr>
              <w:spacing w:line="360" w:lineRule="auto"/>
              <w:jc w:val="left"/>
              <w:rPr>
                <w:rFonts w:ascii="宋体" w:hAnsi="宋体" w:cs="宋体"/>
                <w:sz w:val="15"/>
                <w:szCs w:val="15"/>
              </w:rPr>
            </w:pPr>
            <w:r>
              <w:rPr>
                <w:rFonts w:ascii="宋体" w:hAnsi="宋体" w:cs="宋体" w:hint="eastAsia"/>
                <w:b/>
                <w:bCs/>
                <w:sz w:val="15"/>
                <w:szCs w:val="15"/>
              </w:rPr>
              <w:t>保证人身份证件号/证件名称及号码</w:t>
            </w:r>
          </w:p>
        </w:tc>
        <w:tc>
          <w:tcPr>
            <w:tcW w:w="2742" w:type="dxa"/>
            <w:tcBorders>
              <w:top w:val="single" w:sz="4" w:space="0" w:color="auto"/>
              <w:left w:val="nil"/>
              <w:bottom w:val="single" w:sz="4" w:space="0" w:color="auto"/>
              <w:right w:val="single" w:sz="4" w:space="0" w:color="auto"/>
            </w:tcBorders>
            <w:vAlign w:val="center"/>
          </w:tcPr>
          <w:p w:rsidR="00203051" w:rsidRDefault="00203051">
            <w:pPr>
              <w:spacing w:line="360" w:lineRule="auto"/>
              <w:jc w:val="left"/>
              <w:rPr>
                <w:rFonts w:ascii="宋体" w:hAnsi="宋体" w:cs="宋体"/>
                <w:sz w:val="15"/>
                <w:szCs w:val="15"/>
              </w:rPr>
            </w:pPr>
          </w:p>
        </w:tc>
      </w:tr>
      <w:tr w:rsidR="00203051">
        <w:trPr>
          <w:trHeight w:val="313"/>
        </w:trPr>
        <w:tc>
          <w:tcPr>
            <w:tcW w:w="2583" w:type="dxa"/>
            <w:tcBorders>
              <w:top w:val="single" w:sz="4" w:space="0" w:color="auto"/>
              <w:left w:val="single" w:sz="4" w:space="0" w:color="auto"/>
              <w:bottom w:val="single" w:sz="4" w:space="0" w:color="auto"/>
              <w:right w:val="single" w:sz="4" w:space="0" w:color="auto"/>
            </w:tcBorders>
            <w:vAlign w:val="center"/>
          </w:tcPr>
          <w:p w:rsidR="00203051" w:rsidRDefault="00203051">
            <w:pPr>
              <w:spacing w:line="360" w:lineRule="auto"/>
              <w:jc w:val="left"/>
              <w:rPr>
                <w:rFonts w:ascii="宋体" w:hAnsi="宋体" w:cs="宋体"/>
                <w:sz w:val="15"/>
                <w:szCs w:val="15"/>
              </w:rPr>
            </w:pPr>
            <w:r>
              <w:rPr>
                <w:rFonts w:ascii="宋体" w:hAnsi="宋体" w:cs="宋体" w:hint="eastAsia"/>
                <w:b/>
                <w:bCs/>
                <w:sz w:val="15"/>
                <w:szCs w:val="15"/>
              </w:rPr>
              <w:t>保证人联系电话</w:t>
            </w:r>
          </w:p>
        </w:tc>
        <w:tc>
          <w:tcPr>
            <w:tcW w:w="2753" w:type="dxa"/>
            <w:tcBorders>
              <w:top w:val="single" w:sz="4" w:space="0" w:color="auto"/>
              <w:left w:val="single" w:sz="4" w:space="0" w:color="auto"/>
              <w:bottom w:val="single" w:sz="4" w:space="0" w:color="auto"/>
              <w:right w:val="single" w:sz="4" w:space="0" w:color="auto"/>
            </w:tcBorders>
            <w:vAlign w:val="center"/>
          </w:tcPr>
          <w:p w:rsidR="00203051" w:rsidRDefault="00203051">
            <w:pPr>
              <w:spacing w:line="360" w:lineRule="auto"/>
              <w:jc w:val="left"/>
              <w:rPr>
                <w:rFonts w:ascii="宋体" w:hAnsi="宋体" w:cs="宋体"/>
                <w:sz w:val="15"/>
                <w:szCs w:val="15"/>
              </w:rPr>
            </w:pPr>
          </w:p>
        </w:tc>
        <w:tc>
          <w:tcPr>
            <w:tcW w:w="2979" w:type="dxa"/>
            <w:tcBorders>
              <w:top w:val="single" w:sz="4" w:space="0" w:color="auto"/>
              <w:left w:val="nil"/>
              <w:bottom w:val="single" w:sz="4" w:space="0" w:color="auto"/>
              <w:right w:val="single" w:sz="4" w:space="0" w:color="auto"/>
            </w:tcBorders>
            <w:vAlign w:val="center"/>
          </w:tcPr>
          <w:p w:rsidR="00203051" w:rsidRDefault="00203051">
            <w:pPr>
              <w:spacing w:line="360" w:lineRule="auto"/>
              <w:jc w:val="left"/>
              <w:rPr>
                <w:rFonts w:ascii="宋体" w:hAnsi="宋体" w:cs="宋体"/>
                <w:sz w:val="15"/>
                <w:szCs w:val="15"/>
              </w:rPr>
            </w:pPr>
            <w:r>
              <w:rPr>
                <w:rFonts w:ascii="宋体" w:hAnsi="宋体" w:cs="宋体" w:hint="eastAsia"/>
                <w:b/>
                <w:bCs/>
                <w:sz w:val="15"/>
                <w:szCs w:val="15"/>
              </w:rPr>
              <w:t>保证人联系地址</w:t>
            </w:r>
          </w:p>
        </w:tc>
        <w:tc>
          <w:tcPr>
            <w:tcW w:w="2742" w:type="dxa"/>
            <w:tcBorders>
              <w:top w:val="single" w:sz="4" w:space="0" w:color="auto"/>
              <w:left w:val="nil"/>
              <w:bottom w:val="single" w:sz="4" w:space="0" w:color="auto"/>
              <w:right w:val="single" w:sz="4" w:space="0" w:color="auto"/>
            </w:tcBorders>
            <w:vAlign w:val="center"/>
          </w:tcPr>
          <w:p w:rsidR="00203051" w:rsidRDefault="00203051">
            <w:pPr>
              <w:spacing w:line="360" w:lineRule="auto"/>
              <w:jc w:val="left"/>
              <w:rPr>
                <w:rFonts w:ascii="宋体" w:hAnsi="宋体" w:cs="宋体"/>
                <w:sz w:val="15"/>
                <w:szCs w:val="15"/>
              </w:rPr>
            </w:pPr>
          </w:p>
        </w:tc>
      </w:tr>
      <w:tr w:rsidR="00203051">
        <w:trPr>
          <w:trHeight w:val="313"/>
        </w:trPr>
        <w:tc>
          <w:tcPr>
            <w:tcW w:w="2583" w:type="dxa"/>
            <w:tcBorders>
              <w:top w:val="single" w:sz="4" w:space="0" w:color="auto"/>
              <w:left w:val="single" w:sz="4" w:space="0" w:color="auto"/>
              <w:bottom w:val="single" w:sz="4" w:space="0" w:color="auto"/>
              <w:right w:val="single" w:sz="4" w:space="0" w:color="auto"/>
            </w:tcBorders>
            <w:vAlign w:val="center"/>
          </w:tcPr>
          <w:p w:rsidR="00203051" w:rsidRDefault="00203051">
            <w:pPr>
              <w:spacing w:line="360" w:lineRule="auto"/>
              <w:jc w:val="left"/>
              <w:rPr>
                <w:rFonts w:ascii="宋体" w:hAnsi="宋体" w:cs="宋体"/>
                <w:b/>
                <w:bCs/>
                <w:sz w:val="15"/>
                <w:szCs w:val="15"/>
              </w:rPr>
            </w:pPr>
            <w:r>
              <w:rPr>
                <w:rFonts w:ascii="宋体" w:hAnsi="宋体" w:cs="宋体" w:hint="eastAsia"/>
                <w:b/>
                <w:bCs/>
                <w:sz w:val="15"/>
                <w:szCs w:val="15"/>
              </w:rPr>
              <w:t>融资金额</w:t>
            </w:r>
          </w:p>
        </w:tc>
        <w:tc>
          <w:tcPr>
            <w:tcW w:w="8474" w:type="dxa"/>
            <w:gridSpan w:val="3"/>
            <w:tcBorders>
              <w:top w:val="single" w:sz="4" w:space="0" w:color="auto"/>
              <w:left w:val="single" w:sz="4" w:space="0" w:color="auto"/>
              <w:bottom w:val="single" w:sz="4" w:space="0" w:color="auto"/>
              <w:right w:val="single" w:sz="4" w:space="0" w:color="auto"/>
            </w:tcBorders>
            <w:vAlign w:val="center"/>
          </w:tcPr>
          <w:p w:rsidR="00203051" w:rsidRDefault="00203051">
            <w:pPr>
              <w:spacing w:line="360" w:lineRule="auto"/>
              <w:jc w:val="left"/>
              <w:rPr>
                <w:rFonts w:ascii="宋体" w:hAnsi="宋体" w:cs="宋体"/>
                <w:sz w:val="15"/>
                <w:szCs w:val="15"/>
              </w:rPr>
            </w:pPr>
            <w:r>
              <w:rPr>
                <w:rFonts w:ascii="宋体" w:hAnsi="宋体" w:cs="宋体" w:hint="eastAsia"/>
                <w:sz w:val="15"/>
                <w:szCs w:val="15"/>
              </w:rPr>
              <w:t>人民币         元（小写：               元）</w:t>
            </w:r>
          </w:p>
        </w:tc>
      </w:tr>
      <w:tr w:rsidR="00203051">
        <w:trPr>
          <w:trHeight w:val="313"/>
        </w:trPr>
        <w:tc>
          <w:tcPr>
            <w:tcW w:w="2583" w:type="dxa"/>
            <w:tcBorders>
              <w:top w:val="single" w:sz="4" w:space="0" w:color="auto"/>
              <w:left w:val="single" w:sz="4" w:space="0" w:color="auto"/>
              <w:bottom w:val="single" w:sz="4" w:space="0" w:color="auto"/>
              <w:right w:val="single" w:sz="4" w:space="0" w:color="auto"/>
            </w:tcBorders>
            <w:vAlign w:val="center"/>
          </w:tcPr>
          <w:p w:rsidR="00203051" w:rsidRDefault="00203051">
            <w:pPr>
              <w:spacing w:line="360" w:lineRule="auto"/>
              <w:jc w:val="left"/>
              <w:rPr>
                <w:rFonts w:ascii="宋体" w:hAnsi="宋体" w:cs="宋体"/>
                <w:sz w:val="15"/>
                <w:szCs w:val="15"/>
              </w:rPr>
            </w:pPr>
            <w:r>
              <w:rPr>
                <w:rFonts w:ascii="宋体" w:hAnsi="宋体" w:cs="宋体" w:hint="eastAsia"/>
                <w:b/>
                <w:bCs/>
                <w:sz w:val="15"/>
                <w:szCs w:val="15"/>
              </w:rPr>
              <w:t>首付款</w:t>
            </w:r>
          </w:p>
        </w:tc>
        <w:tc>
          <w:tcPr>
            <w:tcW w:w="8474" w:type="dxa"/>
            <w:gridSpan w:val="3"/>
            <w:tcBorders>
              <w:top w:val="single" w:sz="4" w:space="0" w:color="auto"/>
              <w:left w:val="single" w:sz="4" w:space="0" w:color="auto"/>
              <w:bottom w:val="single" w:sz="4" w:space="0" w:color="auto"/>
              <w:right w:val="single" w:sz="4" w:space="0" w:color="auto"/>
            </w:tcBorders>
            <w:vAlign w:val="center"/>
          </w:tcPr>
          <w:p w:rsidR="00203051" w:rsidRDefault="00203051">
            <w:pPr>
              <w:spacing w:line="360" w:lineRule="auto"/>
              <w:jc w:val="left"/>
              <w:rPr>
                <w:rFonts w:ascii="宋体" w:hAnsi="宋体" w:cs="宋体"/>
                <w:sz w:val="15"/>
                <w:szCs w:val="15"/>
                <w:u w:val="single"/>
              </w:rPr>
            </w:pPr>
            <w:r>
              <w:rPr>
                <w:rFonts w:ascii="宋体" w:hAnsi="宋体" w:cs="宋体" w:hint="eastAsia"/>
                <w:sz w:val="15"/>
                <w:szCs w:val="15"/>
              </w:rPr>
              <w:t>人民币         元（小写：               元），乙方应于</w:t>
            </w:r>
            <w:r>
              <w:rPr>
                <w:rFonts w:ascii="宋体" w:hAnsi="宋体" w:cs="宋体" w:hint="eastAsia"/>
                <w:sz w:val="15"/>
                <w:szCs w:val="15"/>
                <w:u w:val="single"/>
              </w:rPr>
              <w:t xml:space="preserve">     </w:t>
            </w:r>
            <w:r>
              <w:rPr>
                <w:rFonts w:ascii="宋体" w:hAnsi="宋体" w:cs="宋体" w:hint="eastAsia"/>
                <w:sz w:val="15"/>
                <w:szCs w:val="15"/>
              </w:rPr>
              <w:t>年</w:t>
            </w:r>
            <w:r>
              <w:rPr>
                <w:rFonts w:ascii="宋体" w:hAnsi="宋体" w:cs="宋体" w:hint="eastAsia"/>
                <w:sz w:val="15"/>
                <w:szCs w:val="15"/>
                <w:u w:val="single"/>
              </w:rPr>
              <w:t xml:space="preserve">     </w:t>
            </w:r>
            <w:r>
              <w:rPr>
                <w:rFonts w:ascii="宋体" w:hAnsi="宋体" w:cs="宋体" w:hint="eastAsia"/>
                <w:sz w:val="15"/>
                <w:szCs w:val="15"/>
              </w:rPr>
              <w:t>月</w:t>
            </w:r>
            <w:r>
              <w:rPr>
                <w:rFonts w:ascii="宋体" w:hAnsi="宋体" w:cs="宋体" w:hint="eastAsia"/>
                <w:sz w:val="15"/>
                <w:szCs w:val="15"/>
                <w:u w:val="single"/>
              </w:rPr>
              <w:t xml:space="preserve">     </w:t>
            </w:r>
            <w:r>
              <w:rPr>
                <w:rFonts w:ascii="宋体" w:hAnsi="宋体" w:cs="宋体" w:hint="eastAsia"/>
                <w:sz w:val="15"/>
                <w:szCs w:val="15"/>
              </w:rPr>
              <w:t>日前，一次性向甲方支付</w:t>
            </w:r>
          </w:p>
        </w:tc>
      </w:tr>
      <w:tr w:rsidR="00203051">
        <w:trPr>
          <w:trHeight w:val="313"/>
        </w:trPr>
        <w:tc>
          <w:tcPr>
            <w:tcW w:w="2583" w:type="dxa"/>
            <w:tcBorders>
              <w:top w:val="single" w:sz="4" w:space="0" w:color="auto"/>
              <w:left w:val="single" w:sz="4" w:space="0" w:color="auto"/>
              <w:bottom w:val="single" w:sz="4" w:space="0" w:color="auto"/>
              <w:right w:val="single" w:sz="4" w:space="0" w:color="auto"/>
            </w:tcBorders>
            <w:vAlign w:val="center"/>
          </w:tcPr>
          <w:p w:rsidR="00203051" w:rsidRDefault="00203051">
            <w:pPr>
              <w:spacing w:line="360" w:lineRule="auto"/>
              <w:jc w:val="left"/>
              <w:rPr>
                <w:rFonts w:ascii="宋体" w:hAnsi="宋体" w:cs="宋体"/>
                <w:sz w:val="15"/>
                <w:szCs w:val="15"/>
              </w:rPr>
            </w:pPr>
            <w:r>
              <w:rPr>
                <w:rFonts w:ascii="宋体" w:hAnsi="宋体" w:cs="宋体" w:hint="eastAsia"/>
                <w:b/>
                <w:bCs/>
                <w:sz w:val="15"/>
                <w:szCs w:val="15"/>
              </w:rPr>
              <w:t>保证金</w:t>
            </w:r>
          </w:p>
        </w:tc>
        <w:tc>
          <w:tcPr>
            <w:tcW w:w="8474" w:type="dxa"/>
            <w:gridSpan w:val="3"/>
            <w:tcBorders>
              <w:top w:val="single" w:sz="4" w:space="0" w:color="auto"/>
              <w:left w:val="single" w:sz="4" w:space="0" w:color="auto"/>
              <w:bottom w:val="single" w:sz="4" w:space="0" w:color="auto"/>
              <w:right w:val="single" w:sz="4" w:space="0" w:color="auto"/>
            </w:tcBorders>
            <w:vAlign w:val="center"/>
          </w:tcPr>
          <w:p w:rsidR="00203051" w:rsidRDefault="00203051">
            <w:pPr>
              <w:spacing w:line="360" w:lineRule="auto"/>
              <w:jc w:val="left"/>
              <w:rPr>
                <w:rFonts w:ascii="宋体" w:hAnsi="宋体" w:cs="宋体"/>
                <w:sz w:val="15"/>
                <w:szCs w:val="15"/>
              </w:rPr>
            </w:pPr>
            <w:r>
              <w:rPr>
                <w:rFonts w:ascii="宋体" w:hAnsi="宋体" w:cs="宋体" w:hint="eastAsia"/>
                <w:sz w:val="15"/>
                <w:szCs w:val="15"/>
              </w:rPr>
              <w:t>人民币         元（小写：               元），乙方应于</w:t>
            </w:r>
            <w:r>
              <w:rPr>
                <w:rFonts w:ascii="宋体" w:hAnsi="宋体" w:cs="宋体" w:hint="eastAsia"/>
                <w:sz w:val="15"/>
                <w:szCs w:val="15"/>
                <w:u w:val="single"/>
              </w:rPr>
              <w:t xml:space="preserve">     </w:t>
            </w:r>
            <w:r>
              <w:rPr>
                <w:rFonts w:ascii="宋体" w:hAnsi="宋体" w:cs="宋体" w:hint="eastAsia"/>
                <w:sz w:val="15"/>
                <w:szCs w:val="15"/>
              </w:rPr>
              <w:t>年</w:t>
            </w:r>
            <w:r>
              <w:rPr>
                <w:rFonts w:ascii="宋体" w:hAnsi="宋体" w:cs="宋体" w:hint="eastAsia"/>
                <w:sz w:val="15"/>
                <w:szCs w:val="15"/>
                <w:u w:val="single"/>
              </w:rPr>
              <w:t xml:space="preserve">     </w:t>
            </w:r>
            <w:r>
              <w:rPr>
                <w:rFonts w:ascii="宋体" w:hAnsi="宋体" w:cs="宋体" w:hint="eastAsia"/>
                <w:sz w:val="15"/>
                <w:szCs w:val="15"/>
              </w:rPr>
              <w:t>月</w:t>
            </w:r>
            <w:r>
              <w:rPr>
                <w:rFonts w:ascii="宋体" w:hAnsi="宋体" w:cs="宋体" w:hint="eastAsia"/>
                <w:sz w:val="15"/>
                <w:szCs w:val="15"/>
                <w:u w:val="single"/>
              </w:rPr>
              <w:t xml:space="preserve">     </w:t>
            </w:r>
            <w:r>
              <w:rPr>
                <w:rFonts w:ascii="宋体" w:hAnsi="宋体" w:cs="宋体" w:hint="eastAsia"/>
                <w:sz w:val="15"/>
                <w:szCs w:val="15"/>
              </w:rPr>
              <w:t>日前，一次性向甲方支付</w:t>
            </w:r>
          </w:p>
        </w:tc>
      </w:tr>
      <w:tr w:rsidR="00203051">
        <w:trPr>
          <w:trHeight w:val="313"/>
        </w:trPr>
        <w:tc>
          <w:tcPr>
            <w:tcW w:w="2583" w:type="dxa"/>
            <w:tcBorders>
              <w:top w:val="single" w:sz="4" w:space="0" w:color="auto"/>
              <w:left w:val="single" w:sz="4" w:space="0" w:color="auto"/>
              <w:bottom w:val="single" w:sz="4" w:space="0" w:color="auto"/>
              <w:right w:val="single" w:sz="4" w:space="0" w:color="auto"/>
            </w:tcBorders>
            <w:vAlign w:val="center"/>
          </w:tcPr>
          <w:p w:rsidR="00203051" w:rsidRDefault="00203051">
            <w:pPr>
              <w:spacing w:line="360" w:lineRule="auto"/>
              <w:jc w:val="left"/>
              <w:rPr>
                <w:rFonts w:ascii="宋体" w:hAnsi="宋体" w:cs="宋体"/>
                <w:sz w:val="15"/>
                <w:szCs w:val="15"/>
              </w:rPr>
            </w:pPr>
            <w:r>
              <w:rPr>
                <w:rFonts w:ascii="宋体" w:hAnsi="宋体" w:cs="宋体" w:hint="eastAsia"/>
                <w:b/>
                <w:bCs/>
                <w:sz w:val="15"/>
                <w:szCs w:val="15"/>
              </w:rPr>
              <w:t>手续费</w:t>
            </w:r>
          </w:p>
        </w:tc>
        <w:tc>
          <w:tcPr>
            <w:tcW w:w="8474" w:type="dxa"/>
            <w:gridSpan w:val="3"/>
            <w:tcBorders>
              <w:top w:val="single" w:sz="4" w:space="0" w:color="auto"/>
              <w:left w:val="single" w:sz="4" w:space="0" w:color="auto"/>
              <w:bottom w:val="single" w:sz="4" w:space="0" w:color="auto"/>
              <w:right w:val="single" w:sz="4" w:space="0" w:color="auto"/>
            </w:tcBorders>
            <w:vAlign w:val="center"/>
          </w:tcPr>
          <w:p w:rsidR="00203051" w:rsidRDefault="00203051">
            <w:pPr>
              <w:spacing w:line="360" w:lineRule="auto"/>
              <w:jc w:val="left"/>
              <w:rPr>
                <w:rFonts w:ascii="宋体" w:hAnsi="宋体" w:cs="宋体"/>
                <w:sz w:val="15"/>
                <w:szCs w:val="15"/>
              </w:rPr>
            </w:pPr>
            <w:r>
              <w:rPr>
                <w:rFonts w:ascii="宋体" w:hAnsi="宋体" w:cs="宋体" w:hint="eastAsia"/>
                <w:sz w:val="15"/>
                <w:szCs w:val="15"/>
              </w:rPr>
              <w:t>人民币         元（小写：               元），乙方应于</w:t>
            </w:r>
            <w:r>
              <w:rPr>
                <w:rFonts w:ascii="宋体" w:hAnsi="宋体" w:cs="宋体" w:hint="eastAsia"/>
                <w:sz w:val="15"/>
                <w:szCs w:val="15"/>
                <w:u w:val="single"/>
              </w:rPr>
              <w:t xml:space="preserve">     </w:t>
            </w:r>
            <w:r>
              <w:rPr>
                <w:rFonts w:ascii="宋体" w:hAnsi="宋体" w:cs="宋体" w:hint="eastAsia"/>
                <w:sz w:val="15"/>
                <w:szCs w:val="15"/>
              </w:rPr>
              <w:t>年</w:t>
            </w:r>
            <w:r>
              <w:rPr>
                <w:rFonts w:ascii="宋体" w:hAnsi="宋体" w:cs="宋体" w:hint="eastAsia"/>
                <w:sz w:val="15"/>
                <w:szCs w:val="15"/>
                <w:u w:val="single"/>
              </w:rPr>
              <w:t xml:space="preserve">     </w:t>
            </w:r>
            <w:r>
              <w:rPr>
                <w:rFonts w:ascii="宋体" w:hAnsi="宋体" w:cs="宋体" w:hint="eastAsia"/>
                <w:sz w:val="15"/>
                <w:szCs w:val="15"/>
              </w:rPr>
              <w:t>月</w:t>
            </w:r>
            <w:r>
              <w:rPr>
                <w:rFonts w:ascii="宋体" w:hAnsi="宋体" w:cs="宋体" w:hint="eastAsia"/>
                <w:sz w:val="15"/>
                <w:szCs w:val="15"/>
                <w:u w:val="single"/>
              </w:rPr>
              <w:t xml:space="preserve">     </w:t>
            </w:r>
            <w:r>
              <w:rPr>
                <w:rFonts w:ascii="宋体" w:hAnsi="宋体" w:cs="宋体" w:hint="eastAsia"/>
                <w:sz w:val="15"/>
                <w:szCs w:val="15"/>
              </w:rPr>
              <w:t>日前，一次性向甲方支付</w:t>
            </w:r>
          </w:p>
        </w:tc>
      </w:tr>
      <w:tr w:rsidR="00203051">
        <w:trPr>
          <w:trHeight w:val="313"/>
        </w:trPr>
        <w:tc>
          <w:tcPr>
            <w:tcW w:w="2583" w:type="dxa"/>
            <w:tcBorders>
              <w:top w:val="single" w:sz="4" w:space="0" w:color="auto"/>
              <w:left w:val="single" w:sz="4" w:space="0" w:color="auto"/>
              <w:bottom w:val="single" w:sz="4" w:space="0" w:color="auto"/>
              <w:right w:val="single" w:sz="4" w:space="0" w:color="auto"/>
            </w:tcBorders>
            <w:vAlign w:val="center"/>
          </w:tcPr>
          <w:p w:rsidR="00203051" w:rsidRDefault="00203051">
            <w:pPr>
              <w:spacing w:line="360" w:lineRule="auto"/>
              <w:jc w:val="left"/>
              <w:rPr>
                <w:rFonts w:ascii="宋体" w:hAnsi="宋体" w:cs="宋体"/>
                <w:sz w:val="15"/>
                <w:szCs w:val="15"/>
              </w:rPr>
            </w:pPr>
            <w:r>
              <w:rPr>
                <w:rFonts w:ascii="宋体" w:hAnsi="宋体" w:cs="宋体" w:hint="eastAsia"/>
                <w:b/>
                <w:bCs/>
                <w:sz w:val="15"/>
                <w:szCs w:val="15"/>
              </w:rPr>
              <w:t>留</w:t>
            </w:r>
            <w:proofErr w:type="gramStart"/>
            <w:r>
              <w:rPr>
                <w:rFonts w:ascii="宋体" w:hAnsi="宋体" w:cs="宋体" w:hint="eastAsia"/>
                <w:b/>
                <w:bCs/>
                <w:sz w:val="15"/>
                <w:szCs w:val="15"/>
              </w:rPr>
              <w:t>购价款</w:t>
            </w:r>
            <w:proofErr w:type="gramEnd"/>
          </w:p>
        </w:tc>
        <w:tc>
          <w:tcPr>
            <w:tcW w:w="8474" w:type="dxa"/>
            <w:gridSpan w:val="3"/>
            <w:tcBorders>
              <w:top w:val="single" w:sz="4" w:space="0" w:color="auto"/>
              <w:left w:val="single" w:sz="4" w:space="0" w:color="auto"/>
              <w:bottom w:val="single" w:sz="4" w:space="0" w:color="auto"/>
              <w:right w:val="single" w:sz="4" w:space="0" w:color="auto"/>
            </w:tcBorders>
            <w:vAlign w:val="center"/>
          </w:tcPr>
          <w:p w:rsidR="00203051" w:rsidRDefault="00203051">
            <w:pPr>
              <w:spacing w:line="360" w:lineRule="auto"/>
              <w:jc w:val="left"/>
              <w:rPr>
                <w:rFonts w:ascii="宋体" w:hAnsi="宋体" w:cs="宋体"/>
                <w:sz w:val="15"/>
                <w:szCs w:val="15"/>
              </w:rPr>
            </w:pPr>
            <w:r>
              <w:rPr>
                <w:rFonts w:ascii="宋体" w:hAnsi="宋体" w:cs="宋体" w:hint="eastAsia"/>
                <w:sz w:val="15"/>
                <w:szCs w:val="15"/>
              </w:rPr>
              <w:t>每辆车人民币10元，大写：人民币</w:t>
            </w:r>
            <w:r>
              <w:rPr>
                <w:rFonts w:ascii="宋体" w:hAnsi="宋体" w:cs="宋体" w:hint="eastAsia"/>
                <w:sz w:val="15"/>
                <w:szCs w:val="15"/>
                <w:u w:val="single"/>
              </w:rPr>
              <w:t xml:space="preserve">          壹拾元整          </w:t>
            </w:r>
          </w:p>
        </w:tc>
      </w:tr>
      <w:tr w:rsidR="00203051">
        <w:trPr>
          <w:trHeight w:val="313"/>
        </w:trPr>
        <w:tc>
          <w:tcPr>
            <w:tcW w:w="2583" w:type="dxa"/>
            <w:tcBorders>
              <w:top w:val="single" w:sz="4" w:space="0" w:color="auto"/>
              <w:left w:val="single" w:sz="4" w:space="0" w:color="auto"/>
              <w:bottom w:val="single" w:sz="4" w:space="0" w:color="auto"/>
              <w:right w:val="single" w:sz="4" w:space="0" w:color="auto"/>
            </w:tcBorders>
            <w:vAlign w:val="center"/>
          </w:tcPr>
          <w:p w:rsidR="00203051" w:rsidRDefault="00203051">
            <w:pPr>
              <w:spacing w:line="360" w:lineRule="auto"/>
              <w:jc w:val="left"/>
              <w:rPr>
                <w:rFonts w:ascii="宋体" w:hAnsi="宋体" w:cs="宋体"/>
                <w:sz w:val="15"/>
                <w:szCs w:val="15"/>
              </w:rPr>
            </w:pPr>
            <w:r>
              <w:rPr>
                <w:rFonts w:ascii="宋体" w:hAnsi="宋体" w:cs="宋体" w:hint="eastAsia"/>
                <w:b/>
                <w:bCs/>
                <w:sz w:val="15"/>
                <w:szCs w:val="15"/>
              </w:rPr>
              <w:t>融资项目</w:t>
            </w:r>
          </w:p>
        </w:tc>
        <w:tc>
          <w:tcPr>
            <w:tcW w:w="8474" w:type="dxa"/>
            <w:gridSpan w:val="3"/>
            <w:tcBorders>
              <w:top w:val="single" w:sz="4" w:space="0" w:color="auto"/>
              <w:left w:val="single" w:sz="4" w:space="0" w:color="auto"/>
              <w:bottom w:val="single" w:sz="4" w:space="0" w:color="auto"/>
              <w:right w:val="single" w:sz="4" w:space="0" w:color="auto"/>
            </w:tcBorders>
            <w:vAlign w:val="center"/>
          </w:tcPr>
          <w:p w:rsidR="00203051" w:rsidRDefault="00203051">
            <w:pPr>
              <w:spacing w:line="360" w:lineRule="auto"/>
              <w:jc w:val="left"/>
              <w:rPr>
                <w:rFonts w:ascii="宋体" w:hAnsi="宋体" w:cs="宋体"/>
                <w:sz w:val="15"/>
                <w:szCs w:val="15"/>
              </w:rPr>
            </w:pPr>
            <w:r>
              <w:rPr>
                <w:rFonts w:ascii="宋体" w:hAnsi="宋体" w:cs="宋体" w:hint="eastAsia"/>
                <w:sz w:val="15"/>
                <w:szCs w:val="15"/>
              </w:rPr>
              <w:t>□车款、□购置税、□保险费、□车船税、□加装费、□延保、□其他（        ）（请在购买的项目“□”划“∨”）。</w:t>
            </w:r>
          </w:p>
        </w:tc>
      </w:tr>
      <w:tr w:rsidR="00203051">
        <w:trPr>
          <w:trHeight w:val="314"/>
        </w:trPr>
        <w:tc>
          <w:tcPr>
            <w:tcW w:w="2583" w:type="dxa"/>
            <w:tcBorders>
              <w:top w:val="single" w:sz="4" w:space="0" w:color="auto"/>
              <w:left w:val="single" w:sz="4" w:space="0" w:color="auto"/>
              <w:bottom w:val="single" w:sz="4" w:space="0" w:color="auto"/>
              <w:right w:val="single" w:sz="4" w:space="0" w:color="auto"/>
            </w:tcBorders>
            <w:vAlign w:val="center"/>
          </w:tcPr>
          <w:p w:rsidR="00203051" w:rsidRDefault="00203051">
            <w:pPr>
              <w:spacing w:line="360" w:lineRule="auto"/>
              <w:jc w:val="left"/>
              <w:rPr>
                <w:rFonts w:ascii="宋体" w:hAnsi="宋体" w:cs="宋体"/>
                <w:sz w:val="15"/>
                <w:szCs w:val="15"/>
              </w:rPr>
            </w:pPr>
            <w:r>
              <w:rPr>
                <w:rFonts w:ascii="宋体" w:hAnsi="宋体" w:cs="宋体" w:hint="eastAsia"/>
                <w:b/>
                <w:bCs/>
                <w:sz w:val="15"/>
                <w:szCs w:val="15"/>
              </w:rPr>
              <w:t>保险</w:t>
            </w:r>
          </w:p>
        </w:tc>
        <w:tc>
          <w:tcPr>
            <w:tcW w:w="8474" w:type="dxa"/>
            <w:gridSpan w:val="3"/>
            <w:tcBorders>
              <w:top w:val="nil"/>
              <w:left w:val="nil"/>
              <w:bottom w:val="single" w:sz="4" w:space="0" w:color="auto"/>
              <w:right w:val="single" w:sz="4" w:space="0" w:color="auto"/>
            </w:tcBorders>
            <w:vAlign w:val="center"/>
          </w:tcPr>
          <w:p w:rsidR="00203051" w:rsidRDefault="00203051">
            <w:pPr>
              <w:spacing w:line="360" w:lineRule="auto"/>
              <w:jc w:val="left"/>
              <w:rPr>
                <w:rFonts w:ascii="宋体" w:hAnsi="宋体" w:cs="宋体"/>
                <w:sz w:val="15"/>
                <w:szCs w:val="15"/>
              </w:rPr>
            </w:pPr>
            <w:r>
              <w:rPr>
                <w:rFonts w:ascii="宋体" w:hAnsi="宋体" w:cs="宋体" w:hint="eastAsia"/>
                <w:sz w:val="15"/>
                <w:szCs w:val="15"/>
              </w:rPr>
              <w:t>□</w:t>
            </w:r>
            <w:proofErr w:type="gramStart"/>
            <w:r>
              <w:rPr>
                <w:rFonts w:ascii="宋体" w:hAnsi="宋体" w:cs="宋体" w:hint="eastAsia"/>
                <w:sz w:val="15"/>
                <w:szCs w:val="15"/>
              </w:rPr>
              <w:t>交强险</w:t>
            </w:r>
            <w:proofErr w:type="gramEnd"/>
            <w:r>
              <w:rPr>
                <w:rFonts w:ascii="宋体" w:hAnsi="宋体" w:cs="宋体" w:hint="eastAsia"/>
                <w:sz w:val="15"/>
                <w:szCs w:val="15"/>
              </w:rPr>
              <w:t>、□车损险、□第三者责任险、□盗抢险、□自燃险、□不计免赔险、□综合财产险（请在购买的险种“□”划“∨”）</w:t>
            </w:r>
          </w:p>
        </w:tc>
      </w:tr>
      <w:tr w:rsidR="00203051">
        <w:trPr>
          <w:trHeight w:val="314"/>
        </w:trPr>
        <w:tc>
          <w:tcPr>
            <w:tcW w:w="2583" w:type="dxa"/>
            <w:tcBorders>
              <w:top w:val="single" w:sz="4" w:space="0" w:color="auto"/>
              <w:left w:val="single" w:sz="4" w:space="0" w:color="auto"/>
              <w:bottom w:val="single" w:sz="4" w:space="0" w:color="auto"/>
              <w:right w:val="single" w:sz="4" w:space="0" w:color="auto"/>
            </w:tcBorders>
            <w:vAlign w:val="center"/>
          </w:tcPr>
          <w:p w:rsidR="00203051" w:rsidRDefault="00203051">
            <w:pPr>
              <w:spacing w:line="360" w:lineRule="auto"/>
              <w:jc w:val="left"/>
              <w:rPr>
                <w:rFonts w:ascii="宋体" w:hAnsi="宋体" w:cs="宋体"/>
                <w:sz w:val="15"/>
                <w:szCs w:val="15"/>
              </w:rPr>
            </w:pPr>
            <w:r>
              <w:rPr>
                <w:rFonts w:ascii="宋体" w:hAnsi="宋体" w:cs="宋体" w:hint="eastAsia"/>
                <w:b/>
                <w:bCs/>
                <w:sz w:val="15"/>
                <w:szCs w:val="15"/>
              </w:rPr>
              <w:t>租赁期限</w:t>
            </w:r>
          </w:p>
        </w:tc>
        <w:tc>
          <w:tcPr>
            <w:tcW w:w="8474" w:type="dxa"/>
            <w:gridSpan w:val="3"/>
            <w:tcBorders>
              <w:top w:val="nil"/>
              <w:left w:val="nil"/>
              <w:bottom w:val="single" w:sz="4" w:space="0" w:color="auto"/>
              <w:right w:val="single" w:sz="4" w:space="0" w:color="auto"/>
            </w:tcBorders>
            <w:vAlign w:val="center"/>
          </w:tcPr>
          <w:p w:rsidR="00203051" w:rsidRDefault="00203051">
            <w:pPr>
              <w:spacing w:line="360" w:lineRule="auto"/>
              <w:jc w:val="left"/>
              <w:rPr>
                <w:rFonts w:ascii="宋体" w:hAnsi="宋体" w:cs="宋体"/>
                <w:sz w:val="15"/>
                <w:szCs w:val="15"/>
              </w:rPr>
            </w:pPr>
            <w:r>
              <w:rPr>
                <w:rFonts w:ascii="宋体" w:hAnsi="宋体" w:cs="宋体" w:hint="eastAsia"/>
                <w:sz w:val="15"/>
                <w:szCs w:val="15"/>
              </w:rPr>
              <w:t>本合同租赁期限</w:t>
            </w:r>
            <w:r>
              <w:rPr>
                <w:rFonts w:ascii="宋体" w:hAnsi="宋体" w:cs="宋体" w:hint="eastAsia"/>
                <w:sz w:val="15"/>
                <w:szCs w:val="15"/>
                <w:u w:val="single"/>
              </w:rPr>
              <w:t xml:space="preserve">     </w:t>
            </w:r>
            <w:proofErr w:type="gramStart"/>
            <w:r>
              <w:rPr>
                <w:rFonts w:ascii="宋体" w:hAnsi="宋体" w:cs="宋体" w:hint="eastAsia"/>
                <w:sz w:val="15"/>
                <w:szCs w:val="15"/>
              </w:rPr>
              <w:t>个</w:t>
            </w:r>
            <w:proofErr w:type="gramEnd"/>
            <w:r>
              <w:rPr>
                <w:rFonts w:ascii="宋体" w:hAnsi="宋体" w:cs="宋体" w:hint="eastAsia"/>
                <w:sz w:val="15"/>
                <w:szCs w:val="15"/>
              </w:rPr>
              <w:t>月，自</w:t>
            </w:r>
            <w:proofErr w:type="gramStart"/>
            <w:r>
              <w:rPr>
                <w:rFonts w:ascii="宋体" w:hAnsi="宋体" w:cs="宋体" w:hint="eastAsia"/>
                <w:sz w:val="15"/>
                <w:szCs w:val="15"/>
              </w:rPr>
              <w:t>起租日</w:t>
            </w:r>
            <w:proofErr w:type="gramEnd"/>
            <w:r>
              <w:rPr>
                <w:rFonts w:ascii="宋体" w:hAnsi="宋体" w:cs="宋体" w:hint="eastAsia"/>
                <w:sz w:val="15"/>
                <w:szCs w:val="15"/>
              </w:rPr>
              <w:t>起算</w:t>
            </w:r>
          </w:p>
        </w:tc>
      </w:tr>
      <w:tr w:rsidR="00203051">
        <w:trPr>
          <w:trHeight w:val="314"/>
        </w:trPr>
        <w:tc>
          <w:tcPr>
            <w:tcW w:w="2583" w:type="dxa"/>
            <w:tcBorders>
              <w:top w:val="single" w:sz="4" w:space="0" w:color="auto"/>
              <w:left w:val="single" w:sz="4" w:space="0" w:color="auto"/>
              <w:bottom w:val="single" w:sz="4" w:space="0" w:color="auto"/>
              <w:right w:val="single" w:sz="4" w:space="0" w:color="auto"/>
            </w:tcBorders>
            <w:vAlign w:val="center"/>
          </w:tcPr>
          <w:p w:rsidR="00203051" w:rsidRDefault="00203051">
            <w:pPr>
              <w:spacing w:line="360" w:lineRule="auto"/>
              <w:jc w:val="left"/>
              <w:rPr>
                <w:rFonts w:ascii="宋体" w:hAnsi="宋体" w:cs="宋体"/>
                <w:sz w:val="15"/>
                <w:szCs w:val="15"/>
              </w:rPr>
            </w:pPr>
            <w:r>
              <w:rPr>
                <w:rFonts w:ascii="宋体" w:hAnsi="宋体" w:cs="宋体" w:hint="eastAsia"/>
                <w:b/>
                <w:bCs/>
                <w:sz w:val="15"/>
                <w:szCs w:val="15"/>
              </w:rPr>
              <w:t>租金</w:t>
            </w:r>
          </w:p>
        </w:tc>
        <w:tc>
          <w:tcPr>
            <w:tcW w:w="8474" w:type="dxa"/>
            <w:gridSpan w:val="3"/>
            <w:tcBorders>
              <w:top w:val="nil"/>
              <w:left w:val="nil"/>
              <w:bottom w:val="single" w:sz="4" w:space="0" w:color="auto"/>
              <w:right w:val="single" w:sz="4" w:space="0" w:color="auto"/>
            </w:tcBorders>
            <w:vAlign w:val="center"/>
          </w:tcPr>
          <w:p w:rsidR="00203051" w:rsidRDefault="00203051">
            <w:pPr>
              <w:spacing w:line="360" w:lineRule="auto"/>
              <w:jc w:val="left"/>
              <w:rPr>
                <w:rFonts w:ascii="宋体" w:hAnsi="宋体" w:cs="宋体"/>
                <w:sz w:val="15"/>
                <w:szCs w:val="15"/>
              </w:rPr>
            </w:pPr>
            <w:r>
              <w:rPr>
                <w:rFonts w:ascii="宋体" w:hAnsi="宋体" w:cs="宋体" w:hint="eastAsia"/>
                <w:sz w:val="15"/>
                <w:szCs w:val="15"/>
              </w:rPr>
              <w:t>每期还款月租金：人民币         元（小写：               元），每月□5号/□15号/□25号支付（请在具体支付日“□”划“∨”），具体还款金额及支付日期详见附件一《租金支付表》</w:t>
            </w:r>
          </w:p>
        </w:tc>
      </w:tr>
      <w:tr w:rsidR="00203051">
        <w:trPr>
          <w:trHeight w:val="546"/>
        </w:trPr>
        <w:tc>
          <w:tcPr>
            <w:tcW w:w="2583" w:type="dxa"/>
            <w:vMerge w:val="restart"/>
            <w:tcBorders>
              <w:top w:val="single" w:sz="4" w:space="0" w:color="auto"/>
              <w:left w:val="single" w:sz="4" w:space="0" w:color="auto"/>
              <w:bottom w:val="single" w:sz="4" w:space="0" w:color="000000"/>
              <w:right w:val="single" w:sz="4" w:space="0" w:color="000000"/>
            </w:tcBorders>
            <w:vAlign w:val="center"/>
          </w:tcPr>
          <w:p w:rsidR="00203051" w:rsidRDefault="00203051">
            <w:pPr>
              <w:spacing w:line="360" w:lineRule="auto"/>
              <w:jc w:val="left"/>
              <w:rPr>
                <w:rFonts w:ascii="宋体" w:hAnsi="宋体" w:cs="宋体"/>
                <w:sz w:val="15"/>
                <w:szCs w:val="15"/>
              </w:rPr>
            </w:pPr>
          </w:p>
          <w:p w:rsidR="00203051" w:rsidRDefault="00203051">
            <w:pPr>
              <w:spacing w:line="360" w:lineRule="auto"/>
              <w:jc w:val="left"/>
              <w:rPr>
                <w:rFonts w:ascii="宋体" w:hAnsi="宋体" w:cs="宋体"/>
                <w:sz w:val="15"/>
                <w:szCs w:val="15"/>
              </w:rPr>
            </w:pPr>
          </w:p>
          <w:p w:rsidR="00203051" w:rsidRDefault="00203051">
            <w:pPr>
              <w:spacing w:line="360" w:lineRule="auto"/>
              <w:jc w:val="left"/>
              <w:rPr>
                <w:rFonts w:ascii="宋体" w:hAnsi="宋体" w:cs="宋体"/>
                <w:sz w:val="15"/>
                <w:szCs w:val="15"/>
              </w:rPr>
            </w:pPr>
          </w:p>
          <w:p w:rsidR="00203051" w:rsidRDefault="00203051">
            <w:pPr>
              <w:spacing w:line="360" w:lineRule="auto"/>
              <w:jc w:val="left"/>
              <w:rPr>
                <w:rFonts w:ascii="宋体" w:hAnsi="宋体" w:cs="宋体"/>
                <w:sz w:val="15"/>
                <w:szCs w:val="15"/>
              </w:rPr>
            </w:pPr>
          </w:p>
          <w:p w:rsidR="00203051" w:rsidRDefault="00203051">
            <w:pPr>
              <w:spacing w:line="360" w:lineRule="auto"/>
              <w:jc w:val="left"/>
              <w:rPr>
                <w:rFonts w:ascii="宋体" w:hAnsi="宋体" w:cs="宋体"/>
                <w:sz w:val="15"/>
                <w:szCs w:val="15"/>
              </w:rPr>
            </w:pPr>
          </w:p>
          <w:p w:rsidR="00203051" w:rsidRDefault="00203051">
            <w:pPr>
              <w:spacing w:line="360" w:lineRule="auto"/>
              <w:jc w:val="left"/>
              <w:rPr>
                <w:rFonts w:ascii="宋体" w:hAnsi="宋体" w:cs="宋体"/>
                <w:sz w:val="15"/>
                <w:szCs w:val="15"/>
              </w:rPr>
            </w:pPr>
            <w:r>
              <w:rPr>
                <w:rFonts w:ascii="宋体" w:hAnsi="宋体" w:cs="宋体" w:hint="eastAsia"/>
                <w:b/>
                <w:bCs/>
                <w:sz w:val="15"/>
                <w:szCs w:val="15"/>
              </w:rPr>
              <w:t>承租人付款方式</w:t>
            </w:r>
          </w:p>
        </w:tc>
        <w:tc>
          <w:tcPr>
            <w:tcW w:w="8474" w:type="dxa"/>
            <w:gridSpan w:val="3"/>
            <w:vMerge w:val="restart"/>
            <w:tcBorders>
              <w:top w:val="single" w:sz="4" w:space="0" w:color="auto"/>
              <w:left w:val="single" w:sz="4" w:space="0" w:color="auto"/>
              <w:bottom w:val="single" w:sz="4" w:space="0" w:color="000000"/>
              <w:right w:val="single" w:sz="4" w:space="0" w:color="000000"/>
            </w:tcBorders>
            <w:vAlign w:val="center"/>
          </w:tcPr>
          <w:p w:rsidR="00203051" w:rsidRDefault="00203051">
            <w:pPr>
              <w:spacing w:line="360" w:lineRule="auto"/>
              <w:jc w:val="left"/>
              <w:rPr>
                <w:rFonts w:ascii="宋体" w:hAnsi="宋体" w:cs="宋体"/>
                <w:sz w:val="15"/>
                <w:szCs w:val="15"/>
              </w:rPr>
            </w:pPr>
            <w:r>
              <w:rPr>
                <w:rFonts w:ascii="宋体" w:hAnsi="宋体" w:cs="宋体" w:hint="eastAsia"/>
                <w:sz w:val="15"/>
                <w:szCs w:val="15"/>
              </w:rPr>
              <w:t>月租金支付方式：□个人    乙方同意甲方每月扣款日以附件一《租金支付表》支付日为准</w:t>
            </w:r>
          </w:p>
          <w:p w:rsidR="00203051" w:rsidRDefault="00203051">
            <w:pPr>
              <w:spacing w:line="360" w:lineRule="auto"/>
              <w:jc w:val="left"/>
              <w:rPr>
                <w:rFonts w:ascii="宋体" w:hAnsi="宋体" w:cs="宋体"/>
                <w:sz w:val="15"/>
                <w:szCs w:val="15"/>
              </w:rPr>
            </w:pPr>
            <w:r>
              <w:rPr>
                <w:rFonts w:ascii="宋体" w:hAnsi="宋体" w:cs="宋体" w:hint="eastAsia"/>
                <w:sz w:val="15"/>
                <w:szCs w:val="15"/>
              </w:rPr>
              <w:t>乙方同意授权甲方委托</w:t>
            </w:r>
            <w:r>
              <w:rPr>
                <w:rFonts w:ascii="宋体" w:hAnsi="宋体" w:cs="宋体" w:hint="eastAsia"/>
                <w:sz w:val="15"/>
                <w:szCs w:val="15"/>
                <w:u w:val="single"/>
              </w:rPr>
              <w:t xml:space="preserve">                                                 </w:t>
            </w:r>
            <w:r>
              <w:rPr>
                <w:rFonts w:ascii="宋体" w:hAnsi="宋体" w:cs="宋体" w:hint="eastAsia"/>
                <w:sz w:val="15"/>
                <w:szCs w:val="15"/>
              </w:rPr>
              <w:t>从以下指定的乙方银行卡中自动扣取月租金。</w:t>
            </w:r>
          </w:p>
          <w:p w:rsidR="00203051" w:rsidRDefault="00203051">
            <w:pPr>
              <w:spacing w:line="360" w:lineRule="auto"/>
              <w:jc w:val="left"/>
              <w:rPr>
                <w:rFonts w:ascii="宋体" w:hAnsi="宋体" w:cs="宋体"/>
                <w:sz w:val="15"/>
                <w:szCs w:val="15"/>
              </w:rPr>
            </w:pPr>
            <w:r>
              <w:rPr>
                <w:rFonts w:ascii="宋体" w:hAnsi="宋体" w:cs="宋体" w:hint="eastAsia"/>
                <w:sz w:val="15"/>
                <w:szCs w:val="15"/>
              </w:rPr>
              <w:t>如银行卡户主不是乙方，需要还款卡户主签名同意代乙方支付月租金。</w:t>
            </w:r>
          </w:p>
          <w:p w:rsidR="00203051" w:rsidRDefault="00203051">
            <w:pPr>
              <w:spacing w:line="360" w:lineRule="auto"/>
              <w:jc w:val="left"/>
              <w:rPr>
                <w:rFonts w:ascii="宋体" w:hAnsi="宋体" w:cs="宋体"/>
                <w:sz w:val="15"/>
                <w:szCs w:val="15"/>
                <w:u w:val="single"/>
              </w:rPr>
            </w:pPr>
            <w:r>
              <w:rPr>
                <w:rFonts w:ascii="宋体" w:hAnsi="宋体" w:cs="宋体" w:hint="eastAsia"/>
                <w:sz w:val="15"/>
                <w:szCs w:val="15"/>
              </w:rPr>
              <w:t>开户银行：</w:t>
            </w:r>
            <w:r>
              <w:rPr>
                <w:rFonts w:ascii="宋体" w:hAnsi="宋体" w:cs="宋体" w:hint="eastAsia"/>
                <w:sz w:val="15"/>
                <w:szCs w:val="15"/>
                <w:u w:val="single"/>
              </w:rPr>
              <w:t xml:space="preserve">                              </w:t>
            </w:r>
            <w:r>
              <w:rPr>
                <w:rFonts w:ascii="宋体" w:hAnsi="宋体" w:cs="宋体" w:hint="eastAsia"/>
                <w:sz w:val="15"/>
                <w:szCs w:val="15"/>
              </w:rPr>
              <w:t xml:space="preserve">               个人户名：</w:t>
            </w:r>
            <w:r>
              <w:rPr>
                <w:rFonts w:ascii="宋体" w:hAnsi="宋体" w:cs="宋体" w:hint="eastAsia"/>
                <w:sz w:val="15"/>
                <w:szCs w:val="15"/>
                <w:u w:val="single"/>
              </w:rPr>
              <w:t xml:space="preserve">             </w:t>
            </w:r>
          </w:p>
          <w:p w:rsidR="00203051" w:rsidRDefault="00203051">
            <w:pPr>
              <w:spacing w:line="360" w:lineRule="auto"/>
              <w:jc w:val="left"/>
              <w:rPr>
                <w:rFonts w:ascii="宋体" w:hAnsi="宋体" w:cs="宋体"/>
                <w:sz w:val="15"/>
                <w:szCs w:val="15"/>
                <w:u w:val="single"/>
              </w:rPr>
            </w:pPr>
            <w:r>
              <w:rPr>
                <w:rFonts w:ascii="宋体" w:hAnsi="宋体" w:cs="宋体" w:hint="eastAsia"/>
                <w:sz w:val="15"/>
                <w:szCs w:val="15"/>
              </w:rPr>
              <w:t>银行账号：</w:t>
            </w:r>
            <w:r>
              <w:rPr>
                <w:rFonts w:ascii="宋体" w:hAnsi="宋体" w:cs="宋体" w:hint="eastAsia"/>
                <w:sz w:val="15"/>
                <w:szCs w:val="15"/>
                <w:u w:val="single"/>
              </w:rPr>
              <w:t xml:space="preserve">                                        </w:t>
            </w:r>
          </w:p>
          <w:p w:rsidR="00203051" w:rsidRDefault="00203051">
            <w:pPr>
              <w:spacing w:line="360" w:lineRule="auto"/>
              <w:jc w:val="left"/>
              <w:rPr>
                <w:rFonts w:ascii="宋体" w:hAnsi="宋体" w:cs="宋体"/>
                <w:sz w:val="15"/>
                <w:szCs w:val="15"/>
              </w:rPr>
            </w:pPr>
          </w:p>
          <w:p w:rsidR="00203051" w:rsidRDefault="00203051">
            <w:pPr>
              <w:spacing w:line="360" w:lineRule="auto"/>
              <w:jc w:val="left"/>
              <w:rPr>
                <w:rFonts w:ascii="宋体" w:hAnsi="宋体" w:cs="宋体"/>
                <w:sz w:val="15"/>
                <w:szCs w:val="15"/>
              </w:rPr>
            </w:pPr>
            <w:r>
              <w:rPr>
                <w:rFonts w:ascii="宋体" w:hAnsi="宋体" w:cs="宋体" w:hint="eastAsia"/>
                <w:sz w:val="15"/>
                <w:szCs w:val="15"/>
              </w:rPr>
              <w:t>月租金支付方式：□企业    乙方同意向甲方每月租金支付日以附件一《租金支付表》为准</w:t>
            </w:r>
          </w:p>
          <w:p w:rsidR="00203051" w:rsidRDefault="00203051">
            <w:pPr>
              <w:spacing w:line="360" w:lineRule="auto"/>
              <w:jc w:val="left"/>
              <w:rPr>
                <w:rFonts w:ascii="宋体" w:hAnsi="宋体" w:cs="宋体"/>
                <w:sz w:val="15"/>
                <w:szCs w:val="15"/>
              </w:rPr>
            </w:pPr>
            <w:r>
              <w:rPr>
                <w:rFonts w:ascii="宋体" w:hAnsi="宋体" w:cs="宋体" w:hint="eastAsia"/>
                <w:sz w:val="15"/>
                <w:szCs w:val="15"/>
              </w:rPr>
              <w:t>乙方同意授权甲方委托</w:t>
            </w:r>
            <w:r>
              <w:rPr>
                <w:rFonts w:ascii="宋体" w:hAnsi="宋体" w:cs="宋体" w:hint="eastAsia"/>
                <w:sz w:val="15"/>
                <w:szCs w:val="15"/>
                <w:u w:val="single"/>
              </w:rPr>
              <w:t xml:space="preserve">                                                 </w:t>
            </w:r>
            <w:r>
              <w:rPr>
                <w:rFonts w:ascii="宋体" w:hAnsi="宋体" w:cs="宋体" w:hint="eastAsia"/>
                <w:sz w:val="15"/>
                <w:szCs w:val="15"/>
              </w:rPr>
              <w:t>从以下乙方指定的企业账户中自动扣取月租金。</w:t>
            </w:r>
          </w:p>
          <w:p w:rsidR="00203051" w:rsidRDefault="00203051">
            <w:pPr>
              <w:spacing w:line="360" w:lineRule="auto"/>
              <w:jc w:val="left"/>
              <w:rPr>
                <w:rFonts w:ascii="宋体" w:hAnsi="宋体" w:cs="宋体"/>
                <w:sz w:val="15"/>
                <w:szCs w:val="15"/>
                <w:u w:val="single"/>
              </w:rPr>
            </w:pPr>
            <w:r>
              <w:rPr>
                <w:rFonts w:ascii="宋体" w:hAnsi="宋体" w:cs="宋体" w:hint="eastAsia"/>
                <w:sz w:val="15"/>
                <w:szCs w:val="15"/>
              </w:rPr>
              <w:t>开户银行：</w:t>
            </w:r>
            <w:r>
              <w:rPr>
                <w:rFonts w:ascii="宋体" w:hAnsi="宋体" w:cs="宋体" w:hint="eastAsia"/>
                <w:sz w:val="15"/>
                <w:szCs w:val="15"/>
                <w:u w:val="single"/>
              </w:rPr>
              <w:t xml:space="preserve">                              </w:t>
            </w:r>
            <w:r>
              <w:rPr>
                <w:rFonts w:ascii="宋体" w:hAnsi="宋体" w:cs="宋体" w:hint="eastAsia"/>
                <w:sz w:val="15"/>
                <w:szCs w:val="15"/>
              </w:rPr>
              <w:t xml:space="preserve">                企业户名：</w:t>
            </w:r>
            <w:r>
              <w:rPr>
                <w:rFonts w:ascii="宋体" w:hAnsi="宋体" w:cs="宋体" w:hint="eastAsia"/>
                <w:sz w:val="15"/>
                <w:szCs w:val="15"/>
                <w:u w:val="single"/>
              </w:rPr>
              <w:t xml:space="preserve">             </w:t>
            </w:r>
          </w:p>
          <w:p w:rsidR="00203051" w:rsidRDefault="00203051">
            <w:pPr>
              <w:spacing w:line="360" w:lineRule="auto"/>
              <w:jc w:val="left"/>
              <w:rPr>
                <w:rFonts w:ascii="宋体" w:hAnsi="宋体" w:cs="宋体"/>
                <w:sz w:val="15"/>
                <w:szCs w:val="15"/>
                <w:u w:val="single"/>
              </w:rPr>
            </w:pPr>
            <w:r>
              <w:rPr>
                <w:rFonts w:ascii="宋体" w:hAnsi="宋体" w:cs="宋体" w:hint="eastAsia"/>
                <w:sz w:val="15"/>
                <w:szCs w:val="15"/>
              </w:rPr>
              <w:t>银行账号：</w:t>
            </w:r>
            <w:r>
              <w:rPr>
                <w:rFonts w:ascii="宋体" w:hAnsi="宋体" w:cs="宋体" w:hint="eastAsia"/>
                <w:sz w:val="15"/>
                <w:szCs w:val="15"/>
                <w:u w:val="single"/>
              </w:rPr>
              <w:t xml:space="preserve">                                        </w:t>
            </w:r>
          </w:p>
        </w:tc>
      </w:tr>
      <w:tr w:rsidR="00203051">
        <w:trPr>
          <w:trHeight w:val="559"/>
        </w:trPr>
        <w:tc>
          <w:tcPr>
            <w:tcW w:w="2583" w:type="dxa"/>
            <w:vMerge/>
            <w:tcBorders>
              <w:top w:val="single" w:sz="4" w:space="0" w:color="auto"/>
              <w:left w:val="single" w:sz="4" w:space="0" w:color="auto"/>
              <w:bottom w:val="single" w:sz="4" w:space="0" w:color="000000"/>
              <w:right w:val="single" w:sz="4" w:space="0" w:color="000000"/>
            </w:tcBorders>
            <w:vAlign w:val="center"/>
          </w:tcPr>
          <w:p w:rsidR="00203051" w:rsidRDefault="00203051">
            <w:pPr>
              <w:spacing w:line="360" w:lineRule="auto"/>
              <w:jc w:val="left"/>
              <w:rPr>
                <w:rFonts w:ascii="宋体" w:hAnsi="宋体" w:cs="宋体"/>
                <w:sz w:val="15"/>
                <w:szCs w:val="15"/>
              </w:rPr>
            </w:pPr>
          </w:p>
        </w:tc>
        <w:tc>
          <w:tcPr>
            <w:tcW w:w="8474" w:type="dxa"/>
            <w:gridSpan w:val="3"/>
            <w:vMerge/>
            <w:tcBorders>
              <w:top w:val="single" w:sz="4" w:space="0" w:color="auto"/>
              <w:left w:val="single" w:sz="4" w:space="0" w:color="auto"/>
              <w:bottom w:val="single" w:sz="4" w:space="0" w:color="000000"/>
              <w:right w:val="single" w:sz="4" w:space="0" w:color="000000"/>
            </w:tcBorders>
            <w:vAlign w:val="center"/>
          </w:tcPr>
          <w:p w:rsidR="00203051" w:rsidRDefault="00203051">
            <w:pPr>
              <w:spacing w:line="360" w:lineRule="auto"/>
              <w:jc w:val="left"/>
              <w:rPr>
                <w:rFonts w:ascii="宋体" w:hAnsi="宋体" w:cs="宋体"/>
                <w:sz w:val="15"/>
                <w:szCs w:val="15"/>
              </w:rPr>
            </w:pPr>
          </w:p>
        </w:tc>
      </w:tr>
      <w:tr w:rsidR="00203051">
        <w:trPr>
          <w:trHeight w:val="311"/>
        </w:trPr>
        <w:tc>
          <w:tcPr>
            <w:tcW w:w="2583" w:type="dxa"/>
            <w:vMerge/>
            <w:tcBorders>
              <w:top w:val="single" w:sz="4" w:space="0" w:color="auto"/>
              <w:left w:val="single" w:sz="4" w:space="0" w:color="auto"/>
              <w:bottom w:val="single" w:sz="4" w:space="0" w:color="000000"/>
              <w:right w:val="single" w:sz="4" w:space="0" w:color="000000"/>
            </w:tcBorders>
            <w:vAlign w:val="center"/>
          </w:tcPr>
          <w:p w:rsidR="00203051" w:rsidRDefault="00203051">
            <w:pPr>
              <w:spacing w:line="360" w:lineRule="auto"/>
              <w:jc w:val="left"/>
              <w:rPr>
                <w:rFonts w:ascii="宋体" w:hAnsi="宋体" w:cs="宋体"/>
                <w:sz w:val="15"/>
                <w:szCs w:val="15"/>
              </w:rPr>
            </w:pPr>
          </w:p>
        </w:tc>
        <w:tc>
          <w:tcPr>
            <w:tcW w:w="8474" w:type="dxa"/>
            <w:gridSpan w:val="3"/>
            <w:vMerge/>
            <w:tcBorders>
              <w:top w:val="single" w:sz="4" w:space="0" w:color="auto"/>
              <w:left w:val="single" w:sz="4" w:space="0" w:color="auto"/>
              <w:bottom w:val="single" w:sz="4" w:space="0" w:color="000000"/>
              <w:right w:val="single" w:sz="4" w:space="0" w:color="000000"/>
            </w:tcBorders>
            <w:vAlign w:val="center"/>
          </w:tcPr>
          <w:p w:rsidR="00203051" w:rsidRDefault="00203051">
            <w:pPr>
              <w:spacing w:line="360" w:lineRule="auto"/>
              <w:jc w:val="left"/>
              <w:rPr>
                <w:rFonts w:ascii="宋体" w:hAnsi="宋体" w:cs="宋体"/>
                <w:sz w:val="15"/>
                <w:szCs w:val="15"/>
              </w:rPr>
            </w:pPr>
          </w:p>
        </w:tc>
      </w:tr>
      <w:tr w:rsidR="00203051">
        <w:trPr>
          <w:trHeight w:val="311"/>
        </w:trPr>
        <w:tc>
          <w:tcPr>
            <w:tcW w:w="2583" w:type="dxa"/>
            <w:vMerge/>
            <w:tcBorders>
              <w:top w:val="single" w:sz="4" w:space="0" w:color="auto"/>
              <w:left w:val="single" w:sz="4" w:space="0" w:color="auto"/>
              <w:bottom w:val="single" w:sz="4" w:space="0" w:color="000000"/>
              <w:right w:val="single" w:sz="4" w:space="0" w:color="000000"/>
            </w:tcBorders>
            <w:vAlign w:val="center"/>
          </w:tcPr>
          <w:p w:rsidR="00203051" w:rsidRDefault="00203051">
            <w:pPr>
              <w:spacing w:line="360" w:lineRule="auto"/>
              <w:jc w:val="left"/>
              <w:rPr>
                <w:rFonts w:ascii="宋体" w:hAnsi="宋体" w:cs="宋体"/>
                <w:sz w:val="15"/>
                <w:szCs w:val="15"/>
              </w:rPr>
            </w:pPr>
          </w:p>
        </w:tc>
        <w:tc>
          <w:tcPr>
            <w:tcW w:w="8474" w:type="dxa"/>
            <w:gridSpan w:val="3"/>
            <w:vMerge/>
            <w:tcBorders>
              <w:top w:val="single" w:sz="4" w:space="0" w:color="auto"/>
              <w:left w:val="single" w:sz="4" w:space="0" w:color="auto"/>
              <w:bottom w:val="single" w:sz="4" w:space="0" w:color="000000"/>
              <w:right w:val="single" w:sz="4" w:space="0" w:color="000000"/>
            </w:tcBorders>
            <w:vAlign w:val="center"/>
          </w:tcPr>
          <w:p w:rsidR="00203051" w:rsidRDefault="00203051">
            <w:pPr>
              <w:spacing w:line="360" w:lineRule="auto"/>
              <w:jc w:val="left"/>
              <w:rPr>
                <w:rFonts w:ascii="宋体" w:hAnsi="宋体" w:cs="宋体"/>
                <w:sz w:val="15"/>
                <w:szCs w:val="15"/>
              </w:rPr>
            </w:pPr>
          </w:p>
        </w:tc>
      </w:tr>
    </w:tbl>
    <w:p w:rsidR="00203051" w:rsidRDefault="00203051">
      <w:pPr>
        <w:pStyle w:val="p0"/>
        <w:ind w:leftChars="135" w:left="283"/>
        <w:contextualSpacing/>
        <w:rPr>
          <w:rFonts w:ascii="宋体" w:hAnsi="宋体" w:cs="宋体"/>
          <w:bCs/>
          <w:sz w:val="15"/>
          <w:szCs w:val="15"/>
        </w:rPr>
      </w:pPr>
    </w:p>
    <w:p w:rsidR="00203051" w:rsidRDefault="00203051">
      <w:pPr>
        <w:pStyle w:val="p0"/>
        <w:ind w:leftChars="135" w:left="283"/>
        <w:contextualSpacing/>
        <w:rPr>
          <w:rFonts w:ascii="宋体" w:hAnsi="宋体" w:cs="宋体"/>
          <w:bCs/>
          <w:sz w:val="15"/>
          <w:szCs w:val="15"/>
        </w:rPr>
      </w:pPr>
    </w:p>
    <w:p w:rsidR="00203051" w:rsidRDefault="00203051">
      <w:pPr>
        <w:pStyle w:val="p0"/>
        <w:contextualSpacing/>
        <w:rPr>
          <w:rFonts w:ascii="宋体" w:hAnsi="宋体" w:cs="宋体"/>
          <w:b/>
        </w:rPr>
      </w:pPr>
      <w:r>
        <w:rPr>
          <w:rFonts w:ascii="宋体" w:hAnsi="宋体" w:cs="宋体" w:hint="eastAsia"/>
          <w:bCs/>
          <w:sz w:val="15"/>
          <w:szCs w:val="15"/>
        </w:rPr>
        <w:t>本《安鹏国际融资租赁（深圳）有限公司融资租赁合同主要条款》（下称“主要条款”）仅为各当事人之间达成的汽车融资租赁的主要商业性条款。</w:t>
      </w:r>
      <w:proofErr w:type="gramStart"/>
      <w:r>
        <w:rPr>
          <w:rFonts w:ascii="宋体" w:hAnsi="宋体" w:cs="宋体" w:hint="eastAsia"/>
          <w:bCs/>
          <w:sz w:val="15"/>
          <w:szCs w:val="15"/>
        </w:rPr>
        <w:t>本主要条款项</w:t>
      </w:r>
      <w:proofErr w:type="gramEnd"/>
      <w:r>
        <w:rPr>
          <w:rFonts w:ascii="宋体" w:hAnsi="宋体" w:cs="宋体" w:hint="eastAsia"/>
          <w:bCs/>
          <w:sz w:val="15"/>
          <w:szCs w:val="15"/>
        </w:rPr>
        <w:t>下的汽车融资租赁业务还需遵守之后所述的《安鹏国际融资租赁（深圳）有限公司融资租赁合同通用条款》（下称“通用条款”）。主要条款与通用条款一起构成各方当事人之间达成的融资租赁合同的全部条款。承租人及保证人特此声明，其已仔细阅读本主要条款及通用条款，并完全知悉和同意其中的约定，签署本合同及履行本合同义务是其独立真实的意愿。</w:t>
      </w:r>
    </w:p>
    <w:tbl>
      <w:tblPr>
        <w:tblpPr w:leftFromText="180" w:rightFromText="180" w:vertAnchor="text" w:horzAnchor="page" w:tblpX="448" w:tblpY="236"/>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05"/>
        <w:gridCol w:w="2804"/>
        <w:gridCol w:w="2806"/>
        <w:gridCol w:w="2805"/>
      </w:tblGrid>
      <w:tr w:rsidR="00203051">
        <w:trPr>
          <w:trHeight w:val="2258"/>
        </w:trPr>
        <w:tc>
          <w:tcPr>
            <w:tcW w:w="2805" w:type="dxa"/>
          </w:tcPr>
          <w:p w:rsidR="00203051" w:rsidRDefault="00203051">
            <w:pPr>
              <w:spacing w:line="360" w:lineRule="auto"/>
              <w:contextualSpacing/>
              <w:rPr>
                <w:rFonts w:ascii="宋体" w:hAnsi="宋体" w:cs="宋体"/>
                <w:b/>
                <w:sz w:val="15"/>
                <w:szCs w:val="15"/>
              </w:rPr>
            </w:pPr>
          </w:p>
          <w:p w:rsidR="00203051" w:rsidRDefault="00203051">
            <w:pPr>
              <w:spacing w:line="360" w:lineRule="auto"/>
              <w:contextualSpacing/>
              <w:rPr>
                <w:rFonts w:ascii="宋体" w:hAnsi="宋体" w:cs="宋体"/>
                <w:b/>
                <w:sz w:val="15"/>
                <w:szCs w:val="15"/>
              </w:rPr>
            </w:pPr>
            <w:r>
              <w:rPr>
                <w:rFonts w:ascii="宋体" w:hAnsi="宋体" w:cs="宋体" w:hint="eastAsia"/>
                <w:b/>
                <w:sz w:val="15"/>
                <w:szCs w:val="15"/>
              </w:rPr>
              <w:t>甲方（出租人）：（公章）</w:t>
            </w:r>
          </w:p>
          <w:p w:rsidR="00203051" w:rsidRDefault="00203051">
            <w:pPr>
              <w:spacing w:line="360" w:lineRule="auto"/>
              <w:contextualSpacing/>
              <w:rPr>
                <w:rFonts w:ascii="宋体" w:hAnsi="宋体" w:cs="宋体"/>
                <w:b/>
                <w:sz w:val="15"/>
                <w:szCs w:val="15"/>
              </w:rPr>
            </w:pPr>
          </w:p>
          <w:p w:rsidR="00203051" w:rsidRDefault="00203051">
            <w:pPr>
              <w:spacing w:line="360" w:lineRule="auto"/>
              <w:contextualSpacing/>
              <w:rPr>
                <w:rFonts w:ascii="宋体" w:hAnsi="宋体" w:cs="宋体"/>
                <w:b/>
                <w:sz w:val="15"/>
                <w:szCs w:val="15"/>
              </w:rPr>
            </w:pPr>
          </w:p>
          <w:p w:rsidR="00203051" w:rsidRDefault="00203051">
            <w:pPr>
              <w:spacing w:line="360" w:lineRule="auto"/>
              <w:contextualSpacing/>
              <w:rPr>
                <w:rFonts w:ascii="宋体" w:hAnsi="宋体" w:cs="宋体"/>
                <w:b/>
                <w:sz w:val="15"/>
                <w:szCs w:val="15"/>
              </w:rPr>
            </w:pPr>
          </w:p>
          <w:p w:rsidR="00203051" w:rsidRDefault="00203051">
            <w:pPr>
              <w:spacing w:line="360" w:lineRule="auto"/>
              <w:contextualSpacing/>
              <w:rPr>
                <w:rFonts w:ascii="宋体" w:hAnsi="宋体" w:cs="宋体"/>
                <w:b/>
                <w:sz w:val="15"/>
                <w:szCs w:val="15"/>
              </w:rPr>
            </w:pPr>
            <w:r>
              <w:rPr>
                <w:rFonts w:ascii="宋体" w:hAnsi="宋体" w:cs="宋体" w:hint="eastAsia"/>
                <w:b/>
                <w:sz w:val="15"/>
                <w:szCs w:val="15"/>
              </w:rPr>
              <w:t xml:space="preserve">    年   月   日</w:t>
            </w:r>
          </w:p>
        </w:tc>
        <w:tc>
          <w:tcPr>
            <w:tcW w:w="2804" w:type="dxa"/>
          </w:tcPr>
          <w:p w:rsidR="00203051" w:rsidRDefault="00203051">
            <w:pPr>
              <w:spacing w:line="360" w:lineRule="auto"/>
              <w:contextualSpacing/>
              <w:rPr>
                <w:rFonts w:ascii="宋体" w:hAnsi="宋体" w:cs="宋体"/>
                <w:b/>
                <w:sz w:val="15"/>
                <w:szCs w:val="15"/>
              </w:rPr>
            </w:pPr>
          </w:p>
          <w:p w:rsidR="00203051" w:rsidRDefault="00203051">
            <w:pPr>
              <w:spacing w:line="360" w:lineRule="auto"/>
              <w:contextualSpacing/>
              <w:rPr>
                <w:rFonts w:ascii="宋体" w:hAnsi="宋体" w:cs="宋体"/>
                <w:b/>
                <w:sz w:val="15"/>
                <w:szCs w:val="15"/>
                <w:u w:val="single"/>
              </w:rPr>
            </w:pPr>
            <w:r>
              <w:rPr>
                <w:rFonts w:ascii="宋体" w:hAnsi="宋体" w:cs="宋体" w:hint="eastAsia"/>
                <w:b/>
                <w:sz w:val="15"/>
                <w:szCs w:val="15"/>
              </w:rPr>
              <w:t>乙方（承租人）：</w:t>
            </w:r>
            <w:r>
              <w:rPr>
                <w:rFonts w:ascii="宋体" w:hAnsi="宋体" w:cs="宋体" w:hint="eastAsia"/>
                <w:b/>
                <w:sz w:val="15"/>
                <w:szCs w:val="15"/>
                <w:u w:val="single"/>
              </w:rPr>
              <w:t xml:space="preserve">        </w:t>
            </w:r>
            <w:r>
              <w:rPr>
                <w:rFonts w:ascii="宋体" w:hAnsi="宋体" w:cs="宋体" w:hint="eastAsia"/>
                <w:b/>
                <w:sz w:val="15"/>
                <w:szCs w:val="15"/>
              </w:rPr>
              <w:t>（签字或盖章）</w:t>
            </w:r>
          </w:p>
          <w:p w:rsidR="00203051" w:rsidRDefault="00203051">
            <w:pPr>
              <w:spacing w:line="360" w:lineRule="auto"/>
              <w:contextualSpacing/>
              <w:rPr>
                <w:rFonts w:ascii="宋体" w:hAnsi="宋体" w:cs="宋体"/>
                <w:b/>
                <w:sz w:val="15"/>
                <w:szCs w:val="15"/>
              </w:rPr>
            </w:pPr>
          </w:p>
          <w:p w:rsidR="00203051" w:rsidRDefault="00203051">
            <w:pPr>
              <w:spacing w:line="360" w:lineRule="auto"/>
              <w:contextualSpacing/>
              <w:rPr>
                <w:rFonts w:ascii="宋体" w:hAnsi="宋体" w:cs="宋体"/>
                <w:b/>
                <w:sz w:val="15"/>
                <w:szCs w:val="15"/>
              </w:rPr>
            </w:pPr>
            <w:r>
              <w:rPr>
                <w:rFonts w:ascii="宋体" w:hAnsi="宋体" w:cs="宋体" w:hint="eastAsia"/>
                <w:b/>
                <w:sz w:val="15"/>
                <w:szCs w:val="15"/>
              </w:rPr>
              <w:t xml:space="preserve">  （共同承租人）</w:t>
            </w:r>
            <w:r>
              <w:rPr>
                <w:rFonts w:ascii="宋体" w:hAnsi="宋体" w:cs="宋体" w:hint="eastAsia"/>
                <w:b/>
                <w:sz w:val="15"/>
                <w:szCs w:val="15"/>
                <w:u w:val="single"/>
              </w:rPr>
              <w:t xml:space="preserve">       </w:t>
            </w:r>
            <w:r>
              <w:rPr>
                <w:rFonts w:ascii="宋体" w:hAnsi="宋体" w:cs="宋体" w:hint="eastAsia"/>
                <w:b/>
                <w:sz w:val="15"/>
                <w:szCs w:val="15"/>
              </w:rPr>
              <w:t>（签字或盖章）</w:t>
            </w:r>
          </w:p>
          <w:p w:rsidR="00203051" w:rsidRDefault="00203051">
            <w:pPr>
              <w:spacing w:line="360" w:lineRule="auto"/>
              <w:contextualSpacing/>
              <w:rPr>
                <w:rFonts w:ascii="宋体" w:hAnsi="宋体" w:cs="宋体"/>
                <w:b/>
                <w:sz w:val="15"/>
                <w:szCs w:val="15"/>
              </w:rPr>
            </w:pPr>
            <w:r>
              <w:rPr>
                <w:rFonts w:ascii="宋体" w:hAnsi="宋体" w:cs="宋体" w:hint="eastAsia"/>
                <w:b/>
                <w:sz w:val="15"/>
                <w:szCs w:val="15"/>
              </w:rPr>
              <w:t xml:space="preserve">    年   月   日</w:t>
            </w:r>
          </w:p>
        </w:tc>
        <w:tc>
          <w:tcPr>
            <w:tcW w:w="2806" w:type="dxa"/>
          </w:tcPr>
          <w:p w:rsidR="00203051" w:rsidRDefault="00203051">
            <w:pPr>
              <w:spacing w:line="360" w:lineRule="auto"/>
              <w:contextualSpacing/>
              <w:rPr>
                <w:rFonts w:ascii="宋体" w:hAnsi="宋体" w:cs="宋体"/>
                <w:b/>
                <w:sz w:val="15"/>
                <w:szCs w:val="15"/>
              </w:rPr>
            </w:pPr>
          </w:p>
          <w:p w:rsidR="00203051" w:rsidRDefault="00203051">
            <w:pPr>
              <w:spacing w:line="360" w:lineRule="auto"/>
              <w:contextualSpacing/>
              <w:rPr>
                <w:rFonts w:ascii="宋体" w:hAnsi="宋体" w:cs="宋体"/>
                <w:b/>
                <w:sz w:val="15"/>
                <w:szCs w:val="15"/>
                <w:u w:val="single"/>
              </w:rPr>
            </w:pPr>
            <w:r>
              <w:rPr>
                <w:rFonts w:ascii="宋体" w:hAnsi="宋体" w:cs="宋体" w:hint="eastAsia"/>
                <w:b/>
                <w:sz w:val="15"/>
                <w:szCs w:val="15"/>
              </w:rPr>
              <w:t>丙方（共同申请人/还款银行卡户主）：</w:t>
            </w:r>
            <w:r>
              <w:rPr>
                <w:rFonts w:ascii="宋体" w:hAnsi="宋体" w:cs="宋体" w:hint="eastAsia"/>
                <w:b/>
                <w:sz w:val="15"/>
                <w:szCs w:val="15"/>
                <w:u w:val="single"/>
              </w:rPr>
              <w:t xml:space="preserve">               </w:t>
            </w:r>
            <w:r>
              <w:rPr>
                <w:rFonts w:ascii="宋体" w:hAnsi="宋体" w:cs="宋体" w:hint="eastAsia"/>
                <w:b/>
                <w:sz w:val="15"/>
                <w:szCs w:val="15"/>
              </w:rPr>
              <w:t>（如有适用，请签字并按手印或盖章）</w:t>
            </w:r>
          </w:p>
          <w:p w:rsidR="00203051" w:rsidRDefault="00203051">
            <w:pPr>
              <w:spacing w:line="360" w:lineRule="auto"/>
              <w:contextualSpacing/>
              <w:rPr>
                <w:rFonts w:ascii="宋体" w:hAnsi="宋体" w:cs="宋体"/>
                <w:b/>
                <w:sz w:val="15"/>
                <w:szCs w:val="15"/>
              </w:rPr>
            </w:pPr>
          </w:p>
          <w:p w:rsidR="00203051" w:rsidRDefault="00203051">
            <w:pPr>
              <w:spacing w:line="360" w:lineRule="auto"/>
              <w:contextualSpacing/>
              <w:rPr>
                <w:rFonts w:ascii="宋体" w:hAnsi="宋体" w:cs="宋体"/>
                <w:b/>
                <w:sz w:val="15"/>
                <w:szCs w:val="15"/>
              </w:rPr>
            </w:pPr>
          </w:p>
          <w:p w:rsidR="00203051" w:rsidRDefault="00203051">
            <w:pPr>
              <w:spacing w:line="360" w:lineRule="auto"/>
              <w:contextualSpacing/>
              <w:rPr>
                <w:rFonts w:ascii="宋体" w:hAnsi="宋体" w:cs="宋体"/>
                <w:b/>
                <w:sz w:val="15"/>
                <w:szCs w:val="15"/>
              </w:rPr>
            </w:pPr>
            <w:r>
              <w:rPr>
                <w:rFonts w:ascii="宋体" w:hAnsi="宋体" w:cs="宋体" w:hint="eastAsia"/>
                <w:b/>
                <w:sz w:val="15"/>
                <w:szCs w:val="15"/>
              </w:rPr>
              <w:t xml:space="preserve">    年   月   日</w:t>
            </w:r>
          </w:p>
        </w:tc>
        <w:tc>
          <w:tcPr>
            <w:tcW w:w="2805" w:type="dxa"/>
          </w:tcPr>
          <w:p w:rsidR="00203051" w:rsidRDefault="00203051">
            <w:pPr>
              <w:spacing w:line="360" w:lineRule="auto"/>
              <w:contextualSpacing/>
              <w:rPr>
                <w:rFonts w:ascii="宋体" w:hAnsi="宋体" w:cs="宋体"/>
                <w:b/>
                <w:sz w:val="15"/>
                <w:szCs w:val="15"/>
              </w:rPr>
            </w:pPr>
          </w:p>
          <w:p w:rsidR="00203051" w:rsidRDefault="00203051">
            <w:pPr>
              <w:spacing w:line="360" w:lineRule="auto"/>
              <w:contextualSpacing/>
              <w:rPr>
                <w:rFonts w:ascii="宋体" w:hAnsi="宋体" w:cs="宋体"/>
                <w:b/>
                <w:sz w:val="15"/>
                <w:szCs w:val="15"/>
              </w:rPr>
            </w:pPr>
            <w:r>
              <w:rPr>
                <w:rFonts w:ascii="宋体" w:hAnsi="宋体" w:cs="宋体" w:hint="eastAsia"/>
                <w:b/>
                <w:sz w:val="15"/>
                <w:szCs w:val="15"/>
              </w:rPr>
              <w:t>丁方（保证人）：</w:t>
            </w:r>
            <w:r>
              <w:rPr>
                <w:rFonts w:ascii="宋体" w:hAnsi="宋体" w:cs="宋体" w:hint="eastAsia"/>
                <w:b/>
                <w:sz w:val="15"/>
                <w:szCs w:val="15"/>
                <w:u w:val="single"/>
              </w:rPr>
              <w:t xml:space="preserve">                 </w:t>
            </w:r>
            <w:r>
              <w:rPr>
                <w:rFonts w:ascii="宋体" w:hAnsi="宋体" w:cs="宋体" w:hint="eastAsia"/>
                <w:b/>
                <w:sz w:val="15"/>
                <w:szCs w:val="15"/>
              </w:rPr>
              <w:t>（如有适用，请签字并按手印或盖章）</w:t>
            </w:r>
          </w:p>
          <w:p w:rsidR="00203051" w:rsidRDefault="00203051">
            <w:pPr>
              <w:spacing w:line="360" w:lineRule="auto"/>
              <w:contextualSpacing/>
              <w:rPr>
                <w:rFonts w:ascii="宋体" w:hAnsi="宋体" w:cs="宋体"/>
                <w:b/>
                <w:sz w:val="15"/>
                <w:szCs w:val="15"/>
              </w:rPr>
            </w:pPr>
          </w:p>
          <w:p w:rsidR="00203051" w:rsidRDefault="00203051">
            <w:pPr>
              <w:spacing w:line="360" w:lineRule="auto"/>
              <w:contextualSpacing/>
              <w:rPr>
                <w:rFonts w:ascii="宋体" w:hAnsi="宋体" w:cs="宋体"/>
                <w:b/>
                <w:sz w:val="15"/>
                <w:szCs w:val="15"/>
              </w:rPr>
            </w:pPr>
          </w:p>
          <w:p w:rsidR="00203051" w:rsidRDefault="00203051">
            <w:pPr>
              <w:spacing w:line="360" w:lineRule="auto"/>
              <w:contextualSpacing/>
              <w:rPr>
                <w:rFonts w:ascii="宋体" w:hAnsi="宋体" w:cs="宋体"/>
                <w:b/>
                <w:sz w:val="15"/>
                <w:szCs w:val="15"/>
                <w:u w:val="single"/>
              </w:rPr>
            </w:pPr>
            <w:r>
              <w:rPr>
                <w:rFonts w:ascii="宋体" w:hAnsi="宋体" w:cs="宋体" w:hint="eastAsia"/>
                <w:b/>
                <w:sz w:val="15"/>
                <w:szCs w:val="15"/>
              </w:rPr>
              <w:t xml:space="preserve">    年   月   日</w:t>
            </w:r>
          </w:p>
        </w:tc>
      </w:tr>
    </w:tbl>
    <w:p w:rsidR="00203051" w:rsidRDefault="00203051">
      <w:pPr>
        <w:jc w:val="left"/>
      </w:pPr>
    </w:p>
    <w:p w:rsidR="00203051" w:rsidRDefault="00203051">
      <w:pPr>
        <w:spacing w:line="120" w:lineRule="exact"/>
        <w:ind w:firstLineChars="200" w:firstLine="221"/>
        <w:contextualSpacing/>
        <w:jc w:val="center"/>
        <w:rPr>
          <w:rFonts w:ascii="宋体" w:hAnsi="宋体" w:cs="宋体"/>
          <w:b/>
          <w:sz w:val="11"/>
          <w:szCs w:val="11"/>
        </w:rPr>
      </w:pPr>
    </w:p>
    <w:p w:rsidR="00203051" w:rsidRDefault="00203051">
      <w:pPr>
        <w:spacing w:line="120" w:lineRule="exact"/>
        <w:ind w:firstLineChars="200" w:firstLine="221"/>
        <w:contextualSpacing/>
        <w:jc w:val="center"/>
        <w:rPr>
          <w:rFonts w:ascii="宋体" w:hAnsi="宋体" w:cs="宋体"/>
          <w:b/>
          <w:sz w:val="11"/>
          <w:szCs w:val="11"/>
        </w:rPr>
      </w:pPr>
    </w:p>
    <w:p w:rsidR="00203051" w:rsidRDefault="00203051">
      <w:pPr>
        <w:spacing w:line="120" w:lineRule="exact"/>
        <w:ind w:firstLineChars="200" w:firstLine="221"/>
        <w:contextualSpacing/>
        <w:jc w:val="center"/>
        <w:rPr>
          <w:rFonts w:ascii="宋体" w:hAnsi="宋体" w:cs="宋体"/>
          <w:b/>
          <w:sz w:val="11"/>
          <w:szCs w:val="11"/>
        </w:rPr>
      </w:pPr>
    </w:p>
    <w:p w:rsidR="00203051" w:rsidRDefault="00203051">
      <w:pPr>
        <w:spacing w:line="120" w:lineRule="exact"/>
        <w:ind w:firstLineChars="200" w:firstLine="221"/>
        <w:contextualSpacing/>
        <w:jc w:val="center"/>
        <w:rPr>
          <w:rFonts w:ascii="宋体" w:hAnsi="宋体" w:cs="宋体"/>
          <w:b/>
          <w:sz w:val="11"/>
          <w:szCs w:val="11"/>
        </w:rPr>
      </w:pPr>
    </w:p>
    <w:p w:rsidR="00203051" w:rsidRDefault="00203051">
      <w:pPr>
        <w:spacing w:line="120" w:lineRule="exact"/>
        <w:ind w:firstLineChars="200" w:firstLine="221"/>
        <w:contextualSpacing/>
        <w:jc w:val="center"/>
        <w:rPr>
          <w:rFonts w:ascii="宋体" w:hAnsi="宋体" w:cs="宋体"/>
          <w:b/>
          <w:sz w:val="11"/>
          <w:szCs w:val="11"/>
        </w:rPr>
      </w:pPr>
      <w:r>
        <w:rPr>
          <w:rFonts w:ascii="宋体" w:hAnsi="宋体" w:cs="宋体" w:hint="eastAsia"/>
          <w:b/>
          <w:sz w:val="11"/>
          <w:szCs w:val="11"/>
        </w:rPr>
        <w:t>通用条款</w:t>
      </w:r>
    </w:p>
    <w:p w:rsidR="00203051" w:rsidRDefault="00203051">
      <w:pPr>
        <w:spacing w:line="140" w:lineRule="exact"/>
        <w:ind w:firstLineChars="200" w:firstLine="221"/>
        <w:contextualSpacing/>
        <w:jc w:val="left"/>
        <w:rPr>
          <w:rFonts w:ascii="宋体" w:hAnsi="宋体" w:cs="宋体"/>
          <w:b/>
          <w:sz w:val="11"/>
          <w:szCs w:val="11"/>
        </w:rPr>
      </w:pPr>
      <w:bookmarkStart w:id="3" w:name="_Toc228588318"/>
      <w:bookmarkEnd w:id="2"/>
      <w:r>
        <w:rPr>
          <w:rFonts w:ascii="宋体" w:hAnsi="宋体" w:cs="宋体" w:hint="eastAsia"/>
          <w:b/>
          <w:sz w:val="11"/>
          <w:szCs w:val="11"/>
        </w:rPr>
        <w:t>1.</w:t>
      </w:r>
      <w:bookmarkEnd w:id="3"/>
      <w:r>
        <w:rPr>
          <w:rFonts w:ascii="宋体" w:hAnsi="宋体" w:cs="宋体" w:hint="eastAsia"/>
          <w:b/>
          <w:sz w:val="11"/>
          <w:szCs w:val="11"/>
        </w:rPr>
        <w:t>租赁物</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1.1乙方根据自己的需要，自主选定经销商及租赁物。乙方对租赁物的名称、规格、型号、性能、质量、数量、技术标准及服务内容、品质、技术保证、交货时间等享有全部的决定权，可直接与经销商商定，并认可融资租赁合同主要条款中有关租赁物的融资要求，乙方对自己的选定及决定负全部责任。</w:t>
      </w:r>
    </w:p>
    <w:p w:rsidR="00203051" w:rsidRDefault="00203051">
      <w:pPr>
        <w:spacing w:line="140" w:lineRule="exact"/>
        <w:ind w:firstLineChars="200" w:firstLine="220"/>
        <w:contextualSpacing/>
        <w:jc w:val="left"/>
        <w:rPr>
          <w:rFonts w:ascii="宋体" w:hAnsi="宋体" w:cs="宋体"/>
          <w:kern w:val="0"/>
          <w:sz w:val="11"/>
          <w:szCs w:val="11"/>
        </w:rPr>
      </w:pPr>
      <w:r>
        <w:rPr>
          <w:rFonts w:ascii="宋体" w:hAnsi="宋体" w:cs="宋体" w:hint="eastAsia"/>
          <w:sz w:val="11"/>
          <w:szCs w:val="11"/>
        </w:rPr>
        <w:t>1.2甲方根据乙方的选定和要求与经销商签订租赁物买卖合同</w:t>
      </w:r>
      <w:r>
        <w:rPr>
          <w:rFonts w:ascii="宋体" w:hAnsi="宋体" w:cs="宋体" w:hint="eastAsia"/>
          <w:kern w:val="0"/>
          <w:sz w:val="11"/>
          <w:szCs w:val="11"/>
        </w:rPr>
        <w:t>，并向乙方指定的经销商支付购买价款以购买租赁物。</w:t>
      </w:r>
    </w:p>
    <w:p w:rsidR="00203051" w:rsidRDefault="00203051">
      <w:pPr>
        <w:spacing w:line="140" w:lineRule="exact"/>
        <w:ind w:firstLineChars="200" w:firstLine="220"/>
        <w:contextualSpacing/>
        <w:jc w:val="left"/>
        <w:rPr>
          <w:rFonts w:ascii="宋体" w:hAnsi="宋体" w:cs="宋体"/>
          <w:kern w:val="0"/>
          <w:sz w:val="11"/>
          <w:szCs w:val="11"/>
        </w:rPr>
      </w:pPr>
      <w:r>
        <w:rPr>
          <w:rFonts w:ascii="宋体" w:hAnsi="宋体" w:cs="宋体" w:hint="eastAsia"/>
          <w:kern w:val="0"/>
          <w:sz w:val="11"/>
          <w:szCs w:val="11"/>
        </w:rPr>
        <w:t>1</w:t>
      </w:r>
      <w:r>
        <w:rPr>
          <w:rFonts w:ascii="宋体" w:hAnsi="宋体" w:cs="宋体"/>
          <w:kern w:val="0"/>
          <w:sz w:val="11"/>
          <w:szCs w:val="11"/>
        </w:rPr>
        <w:t>.3乙方须向甲方提供甲方认为必要的各种批准或许可证明</w:t>
      </w:r>
      <w:r>
        <w:rPr>
          <w:rFonts w:ascii="宋体" w:hAnsi="宋体" w:cs="宋体" w:hint="eastAsia"/>
          <w:kern w:val="0"/>
          <w:sz w:val="11"/>
          <w:szCs w:val="11"/>
        </w:rPr>
        <w:t>。</w:t>
      </w:r>
    </w:p>
    <w:p w:rsidR="00203051" w:rsidRDefault="00203051">
      <w:pPr>
        <w:spacing w:line="140" w:lineRule="exact"/>
        <w:ind w:firstLineChars="200" w:firstLine="220"/>
        <w:contextualSpacing/>
        <w:jc w:val="left"/>
        <w:rPr>
          <w:rFonts w:ascii="宋体" w:hAnsi="宋体" w:cs="宋体"/>
          <w:sz w:val="11"/>
          <w:szCs w:val="11"/>
        </w:rPr>
      </w:pPr>
      <w:bookmarkStart w:id="4" w:name="_Toc207275694"/>
      <w:bookmarkStart w:id="5" w:name="_Toc207280048"/>
      <w:bookmarkStart w:id="6" w:name="_Toc207280237"/>
      <w:r>
        <w:rPr>
          <w:rFonts w:ascii="宋体" w:hAnsi="宋体" w:cs="宋体" w:hint="eastAsia"/>
          <w:sz w:val="11"/>
          <w:szCs w:val="11"/>
        </w:rPr>
        <w:t>1.4</w:t>
      </w:r>
      <w:r>
        <w:rPr>
          <w:rFonts w:ascii="宋体" w:hAnsi="宋体" w:cs="宋体"/>
          <w:sz w:val="11"/>
          <w:szCs w:val="11"/>
        </w:rPr>
        <w:t>甲方根据</w:t>
      </w:r>
      <w:r>
        <w:rPr>
          <w:rFonts w:ascii="宋体" w:hAnsi="宋体" w:cs="宋体" w:hint="eastAsia"/>
          <w:sz w:val="11"/>
          <w:szCs w:val="11"/>
        </w:rPr>
        <w:t>买卖合同</w:t>
      </w:r>
      <w:r>
        <w:rPr>
          <w:rFonts w:ascii="宋体" w:hAnsi="宋体" w:cs="宋体"/>
          <w:sz w:val="11"/>
          <w:szCs w:val="11"/>
        </w:rPr>
        <w:t>自经销商处购买租赁物后</w:t>
      </w:r>
      <w:r>
        <w:rPr>
          <w:rFonts w:ascii="宋体" w:hAnsi="宋体" w:cs="宋体" w:hint="eastAsia"/>
          <w:sz w:val="11"/>
          <w:szCs w:val="11"/>
        </w:rPr>
        <w:t>，</w:t>
      </w:r>
      <w:r>
        <w:rPr>
          <w:rFonts w:ascii="宋体" w:hAnsi="宋体" w:cs="宋体"/>
          <w:sz w:val="11"/>
          <w:szCs w:val="11"/>
        </w:rPr>
        <w:t>将租赁物以融资租赁的方式出租给乙方使用</w:t>
      </w:r>
      <w:r>
        <w:rPr>
          <w:rFonts w:ascii="宋体" w:hAnsi="宋体" w:cs="宋体" w:hint="eastAsia"/>
          <w:sz w:val="11"/>
          <w:szCs w:val="11"/>
        </w:rPr>
        <w:t>，</w:t>
      </w:r>
      <w:r>
        <w:rPr>
          <w:rFonts w:ascii="宋体" w:hAnsi="宋体" w:cs="宋体"/>
          <w:sz w:val="11"/>
          <w:szCs w:val="11"/>
        </w:rPr>
        <w:t>乙方应按照本合同约定的方式和条件从甲方处租用租赁物件</w:t>
      </w:r>
      <w:r>
        <w:rPr>
          <w:rFonts w:ascii="宋体" w:hAnsi="宋体" w:cs="宋体" w:hint="eastAsia"/>
          <w:sz w:val="11"/>
          <w:szCs w:val="11"/>
        </w:rPr>
        <w:t>，</w:t>
      </w:r>
      <w:r>
        <w:rPr>
          <w:rFonts w:ascii="宋体" w:hAnsi="宋体" w:cs="宋体"/>
          <w:sz w:val="11"/>
          <w:szCs w:val="11"/>
        </w:rPr>
        <w:t>并按照本合同的约定向甲方支付租金</w:t>
      </w:r>
      <w:r>
        <w:rPr>
          <w:rFonts w:ascii="宋体" w:hAnsi="宋体" w:cs="宋体" w:hint="eastAsia"/>
          <w:sz w:val="11"/>
          <w:szCs w:val="11"/>
        </w:rPr>
        <w:t>及其他应付款项。</w:t>
      </w:r>
    </w:p>
    <w:bookmarkEnd w:id="4"/>
    <w:bookmarkEnd w:id="5"/>
    <w:bookmarkEnd w:id="6"/>
    <w:p w:rsidR="00203051" w:rsidRDefault="00203051">
      <w:pPr>
        <w:spacing w:line="140" w:lineRule="exact"/>
        <w:ind w:firstLineChars="200" w:firstLine="221"/>
        <w:contextualSpacing/>
        <w:jc w:val="left"/>
        <w:rPr>
          <w:rFonts w:ascii="宋体" w:hAnsi="宋体" w:cs="宋体"/>
          <w:b/>
          <w:sz w:val="11"/>
          <w:szCs w:val="11"/>
        </w:rPr>
      </w:pPr>
      <w:r>
        <w:rPr>
          <w:rFonts w:ascii="宋体" w:hAnsi="宋体" w:cs="宋体" w:hint="eastAsia"/>
          <w:b/>
          <w:sz w:val="11"/>
          <w:szCs w:val="11"/>
        </w:rPr>
        <w:t>2.交付及验收</w:t>
      </w:r>
    </w:p>
    <w:p w:rsidR="00203051" w:rsidRDefault="00203051">
      <w:pPr>
        <w:spacing w:line="140" w:lineRule="exact"/>
        <w:ind w:firstLineChars="200" w:firstLine="220"/>
        <w:contextualSpacing/>
        <w:jc w:val="left"/>
        <w:rPr>
          <w:rFonts w:ascii="宋体" w:hAnsi="宋体" w:cs="宋体"/>
          <w:sz w:val="11"/>
          <w:szCs w:val="11"/>
        </w:rPr>
      </w:pPr>
      <w:bookmarkStart w:id="7" w:name="_Toc227247869"/>
      <w:bookmarkStart w:id="8" w:name="_Ref259570779"/>
      <w:bookmarkEnd w:id="7"/>
      <w:r>
        <w:rPr>
          <w:rFonts w:ascii="宋体" w:hAnsi="宋体" w:cs="宋体" w:hint="eastAsia"/>
          <w:sz w:val="11"/>
          <w:szCs w:val="11"/>
        </w:rPr>
        <w:t>2.1</w:t>
      </w:r>
      <w:bookmarkEnd w:id="8"/>
      <w:r>
        <w:rPr>
          <w:rFonts w:ascii="宋体" w:hAnsi="宋体" w:cs="宋体" w:hint="eastAsia"/>
          <w:sz w:val="11"/>
          <w:szCs w:val="11"/>
        </w:rPr>
        <w:t>甲方根据买卖合同，办理各项手续。甲方根据买卖合同提取租赁物时，乙方须随同甲方或乙方自行办理验收手续，签署有关验收文件。乙方应自行承担为租赁物的交付所支付的相关费用。</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2.2乙方应负责验收（包括进行试车），验收通过后，乙方需在附件二《车辆交接单》上签字/盖章确认，并同意甲方保存一把备用车钥匙、租赁物登记证原件、租赁</w:t>
      </w:r>
      <w:proofErr w:type="gramStart"/>
      <w:r>
        <w:rPr>
          <w:rFonts w:ascii="宋体" w:hAnsi="宋体" w:cs="宋体" w:hint="eastAsia"/>
          <w:sz w:val="11"/>
          <w:szCs w:val="11"/>
        </w:rPr>
        <w:t>物购买</w:t>
      </w:r>
      <w:proofErr w:type="gramEnd"/>
      <w:r>
        <w:rPr>
          <w:rFonts w:ascii="宋体" w:hAnsi="宋体" w:cs="宋体" w:hint="eastAsia"/>
          <w:sz w:val="11"/>
          <w:szCs w:val="11"/>
        </w:rPr>
        <w:t>发票原件，上述保管物在合同履行完毕后交付给乙方。</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2.3乙方确认，自乙方完成验收之时起租赁物的全部风险（包括但不限于毁损或灭失的风险）由乙方承担，甲方无需对租赁物的状况承担任何责任。</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2.4</w:t>
      </w:r>
      <w:proofErr w:type="gramStart"/>
      <w:r>
        <w:rPr>
          <w:rFonts w:ascii="宋体" w:hAnsi="宋体" w:cs="宋体" w:hint="eastAsia"/>
          <w:sz w:val="11"/>
          <w:szCs w:val="11"/>
        </w:rPr>
        <w:t>如若因</w:t>
      </w:r>
      <w:proofErr w:type="gramEnd"/>
      <w:r>
        <w:rPr>
          <w:rFonts w:ascii="宋体" w:hAnsi="宋体" w:cs="宋体" w:hint="eastAsia"/>
          <w:sz w:val="11"/>
          <w:szCs w:val="11"/>
        </w:rPr>
        <w:t>经销商迟延交货，或提供的租赁物与买卖合同所规定的内容不符，或在安装调试过程中有质量瑕疵等情况，由买卖合同的经销商负责，甲方不承担任何责任，乙方不得向甲方追索。</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2.5租赁物迟延交货和质量瑕疵的索赔权归甲方所有，甲方可以将索赔</w:t>
      </w:r>
      <w:proofErr w:type="gramStart"/>
      <w:r>
        <w:rPr>
          <w:rFonts w:ascii="宋体" w:hAnsi="宋体" w:cs="宋体" w:hint="eastAsia"/>
          <w:sz w:val="11"/>
          <w:szCs w:val="11"/>
        </w:rPr>
        <w:t>权部分</w:t>
      </w:r>
      <w:proofErr w:type="gramEnd"/>
      <w:r>
        <w:rPr>
          <w:rFonts w:ascii="宋体" w:hAnsi="宋体" w:cs="宋体" w:hint="eastAsia"/>
          <w:sz w:val="11"/>
          <w:szCs w:val="11"/>
        </w:rPr>
        <w:t>或全部转让给乙方。超出买卖合同约定的索赔期限和项目，与甲方无关。</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2.6甲方向乙方转让索赔权时，应向乙方和经销商分别发出转让索赔权的书面通知，转让通知以邮政特快专递形式向买卖合同或本合同中注明的乙方和经销商地址邮寄，甲方寄发之日起3日内视为送达。</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2.7索赔费用和结果均由乙方承担。</w:t>
      </w:r>
    </w:p>
    <w:p w:rsidR="00203051" w:rsidRDefault="00203051">
      <w:pPr>
        <w:spacing w:line="140" w:lineRule="exact"/>
        <w:ind w:firstLineChars="200" w:firstLine="221"/>
        <w:contextualSpacing/>
        <w:jc w:val="left"/>
        <w:rPr>
          <w:rFonts w:ascii="宋体" w:hAnsi="宋体" w:cs="宋体"/>
          <w:b/>
          <w:sz w:val="11"/>
          <w:szCs w:val="11"/>
        </w:rPr>
      </w:pPr>
      <w:r>
        <w:rPr>
          <w:rFonts w:ascii="宋体" w:hAnsi="宋体" w:cs="宋体" w:hint="eastAsia"/>
          <w:b/>
          <w:sz w:val="11"/>
          <w:szCs w:val="11"/>
        </w:rPr>
        <w:t>3.租赁期限</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3.1租赁期限以本合同主要条款约定为准，自放款日起租，直至主要条款中列明的租赁期限届满为止。</w:t>
      </w:r>
    </w:p>
    <w:p w:rsidR="00203051" w:rsidRDefault="00203051">
      <w:pPr>
        <w:spacing w:line="140" w:lineRule="exact"/>
        <w:ind w:firstLineChars="200" w:firstLine="221"/>
        <w:contextualSpacing/>
        <w:jc w:val="left"/>
        <w:rPr>
          <w:rFonts w:ascii="宋体" w:hAnsi="宋体" w:cs="宋体"/>
          <w:b/>
          <w:sz w:val="11"/>
          <w:szCs w:val="11"/>
        </w:rPr>
      </w:pPr>
      <w:bookmarkStart w:id="9" w:name="_Toc227247872"/>
      <w:bookmarkStart w:id="10" w:name="_Toc228588320"/>
      <w:bookmarkEnd w:id="9"/>
      <w:r>
        <w:rPr>
          <w:rFonts w:ascii="宋体" w:hAnsi="宋体" w:cs="宋体" w:hint="eastAsia"/>
          <w:b/>
          <w:sz w:val="11"/>
          <w:szCs w:val="11"/>
        </w:rPr>
        <w:t>4.</w:t>
      </w:r>
      <w:bookmarkEnd w:id="10"/>
      <w:r>
        <w:rPr>
          <w:rFonts w:ascii="宋体" w:hAnsi="宋体" w:cs="宋体" w:hint="eastAsia"/>
          <w:b/>
          <w:sz w:val="11"/>
          <w:szCs w:val="11"/>
        </w:rPr>
        <w:t>租金、首付款、手续费、保证金及其他款项</w:t>
      </w:r>
    </w:p>
    <w:p w:rsidR="00203051" w:rsidRDefault="00203051">
      <w:pPr>
        <w:spacing w:line="140" w:lineRule="exact"/>
        <w:ind w:firstLineChars="200" w:firstLine="220"/>
        <w:contextualSpacing/>
        <w:jc w:val="left"/>
        <w:rPr>
          <w:rFonts w:ascii="宋体" w:hAnsi="宋体" w:cs="宋体"/>
          <w:sz w:val="11"/>
          <w:szCs w:val="11"/>
        </w:rPr>
      </w:pPr>
      <w:bookmarkStart w:id="11" w:name="_Toc227247877"/>
      <w:bookmarkStart w:id="12" w:name="_Toc227904391"/>
      <w:bookmarkStart w:id="13" w:name="_Toc228353788"/>
      <w:bookmarkStart w:id="14" w:name="_Toc228356035"/>
      <w:bookmarkStart w:id="15" w:name="_Toc228361788"/>
      <w:bookmarkStart w:id="16" w:name="_Toc228588324"/>
      <w:r>
        <w:rPr>
          <w:rFonts w:ascii="宋体" w:hAnsi="宋体" w:cs="宋体" w:hint="eastAsia"/>
          <w:sz w:val="11"/>
          <w:szCs w:val="11"/>
        </w:rPr>
        <w:t>4.1乙方应向甲方支付的租金及其他款项金额及支付时间等详见主要条款。租赁物的融资成本包括但不限于租赁物的购买价款、保险、购置税、车船税、加装费、延保、GPS相关费用。乙方应按约定按期足额向甲方支付租金及其他应付款项，该等款项的支付不应被</w:t>
      </w:r>
      <w:proofErr w:type="gramStart"/>
      <w:r>
        <w:rPr>
          <w:rFonts w:ascii="宋体" w:hAnsi="宋体" w:cs="宋体" w:hint="eastAsia"/>
          <w:sz w:val="11"/>
          <w:szCs w:val="11"/>
        </w:rPr>
        <w:t>抵销</w:t>
      </w:r>
      <w:proofErr w:type="gramEnd"/>
      <w:r>
        <w:rPr>
          <w:rFonts w:ascii="宋体" w:hAnsi="宋体" w:cs="宋体" w:hint="eastAsia"/>
          <w:sz w:val="11"/>
          <w:szCs w:val="11"/>
        </w:rPr>
        <w:t>或扣减。若租金等款项的支付日为法定节假日，应提前至支付日的前一个工作日支付。</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4.2首付款（若有）、手续费（若有）一经收取，不予退还。</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4.3乙方应按主要条款约定向甲方支付保证金。保证金不计利息，租赁期内，若乙方未能履行其租金支付和其他支付义务，或发生任何违约事件给甲方造成损失的，甲方有权并且乙方特此授权甲方扣划全部或部分保证金以补偿甲方遭受的损失；在甲方使用保证金后，乙方必须在2个工作日内补足保证金；</w:t>
      </w:r>
      <w:r>
        <w:rPr>
          <w:rFonts w:ascii="宋体" w:hAnsi="宋体" w:cs="宋体"/>
          <w:sz w:val="11"/>
          <w:szCs w:val="11"/>
        </w:rPr>
        <w:t>租赁期限届满时，如乙方未出现违约事件的情况下，保证金可冲抵最后期数的</w:t>
      </w:r>
      <w:proofErr w:type="gramStart"/>
      <w:r>
        <w:rPr>
          <w:rFonts w:ascii="宋体" w:hAnsi="宋体" w:cs="宋体"/>
          <w:sz w:val="11"/>
          <w:szCs w:val="11"/>
        </w:rPr>
        <w:t>租金及留购价</w:t>
      </w:r>
      <w:proofErr w:type="gramEnd"/>
      <w:r>
        <w:rPr>
          <w:rFonts w:ascii="宋体" w:hAnsi="宋体" w:cs="宋体"/>
          <w:sz w:val="11"/>
          <w:szCs w:val="11"/>
        </w:rPr>
        <w:t>款</w:t>
      </w:r>
      <w:r>
        <w:rPr>
          <w:rFonts w:ascii="宋体" w:hAnsi="宋体" w:cs="宋体" w:hint="eastAsia"/>
          <w:sz w:val="11"/>
          <w:szCs w:val="11"/>
        </w:rPr>
        <w:t>，</w:t>
      </w:r>
      <w:r>
        <w:rPr>
          <w:rFonts w:ascii="宋体" w:hAnsi="宋体" w:cs="宋体"/>
          <w:sz w:val="11"/>
          <w:szCs w:val="11"/>
        </w:rPr>
        <w:t>甲方可按费用、违约金、损害赔偿金、租金、其他应付款项的顺序</w:t>
      </w:r>
      <w:r>
        <w:rPr>
          <w:rFonts w:ascii="宋体" w:hAnsi="宋体" w:cs="宋体" w:hint="eastAsia"/>
          <w:sz w:val="11"/>
          <w:szCs w:val="11"/>
        </w:rPr>
        <w:t>进行冲抵</w:t>
      </w:r>
      <w:r>
        <w:rPr>
          <w:rFonts w:ascii="宋体" w:hAnsi="宋体" w:cs="宋体"/>
          <w:sz w:val="11"/>
          <w:szCs w:val="11"/>
        </w:rPr>
        <w:t>。</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4</w:t>
      </w:r>
      <w:r>
        <w:rPr>
          <w:rFonts w:ascii="宋体" w:hAnsi="宋体" w:cs="宋体"/>
          <w:sz w:val="11"/>
          <w:szCs w:val="11"/>
        </w:rPr>
        <w:t>.4</w:t>
      </w:r>
      <w:r>
        <w:rPr>
          <w:rFonts w:ascii="宋体" w:hAnsi="宋体" w:cs="宋体" w:hint="eastAsia"/>
          <w:sz w:val="11"/>
          <w:szCs w:val="11"/>
        </w:rPr>
        <w:t>乙方不能按时向甲方支付租金或其他应付款项时按每日0.05%的利率以复利计收逾期罚息。</w:t>
      </w:r>
    </w:p>
    <w:p w:rsidR="00203051" w:rsidRDefault="00203051">
      <w:pPr>
        <w:spacing w:line="120" w:lineRule="exact"/>
        <w:ind w:firstLineChars="200" w:firstLine="220"/>
        <w:contextualSpacing/>
        <w:jc w:val="left"/>
        <w:rPr>
          <w:rFonts w:ascii="宋体" w:hAnsi="宋体" w:cs="宋体"/>
          <w:sz w:val="11"/>
          <w:szCs w:val="11"/>
        </w:rPr>
      </w:pPr>
      <w:r>
        <w:rPr>
          <w:rFonts w:ascii="宋体" w:hAnsi="宋体" w:cs="宋体" w:hint="eastAsia"/>
          <w:sz w:val="11"/>
          <w:szCs w:val="11"/>
        </w:rPr>
        <w:t>4</w:t>
      </w:r>
      <w:r>
        <w:rPr>
          <w:rFonts w:ascii="宋体" w:hAnsi="宋体" w:cs="宋体"/>
          <w:sz w:val="11"/>
          <w:szCs w:val="11"/>
        </w:rPr>
        <w:t>.</w:t>
      </w:r>
      <w:r>
        <w:rPr>
          <w:rFonts w:ascii="宋体" w:hAnsi="宋体" w:cs="宋体" w:hint="eastAsia"/>
          <w:sz w:val="11"/>
          <w:szCs w:val="11"/>
        </w:rPr>
        <w:t>5付款方式：</w:t>
      </w:r>
    </w:p>
    <w:p w:rsidR="00203051" w:rsidRDefault="00203051">
      <w:pPr>
        <w:spacing w:line="120" w:lineRule="exact"/>
        <w:ind w:firstLineChars="200" w:firstLine="220"/>
        <w:contextualSpacing/>
        <w:jc w:val="left"/>
        <w:rPr>
          <w:rFonts w:ascii="宋体" w:hAnsi="宋体" w:cs="宋体"/>
          <w:sz w:val="11"/>
          <w:szCs w:val="11"/>
        </w:rPr>
      </w:pPr>
      <w:r>
        <w:rPr>
          <w:rFonts w:ascii="宋体" w:hAnsi="宋体" w:cs="宋体" w:hint="eastAsia"/>
          <w:sz w:val="11"/>
          <w:szCs w:val="11"/>
        </w:rPr>
        <w:t>委托扣款：乙方不可撤销书面授权并在乙方不实际持有乙方指定账户的情况下，促使乙方指定账户持有人不可撤销书面授权甲方及其授权相关方从上述规定的乙方指定账户中自动扣收每期租金和/或本合同项下承租人应付的所有其他款项。为避免疑问，如果乙方未能在租期内足额支付所有乙方应付款项，乙方亦在此不可撤销书面授权并在乙方不实际持有在乙方指定账户的情况下，促使乙方指定账户持有人不可撤销书面授权甲方及其相关方在租期结束后继续扣款，直至本合同项下乙方应付的所有款项（包括因延迟付款产生的违约金）全部足额支付完毕为止。</w:t>
      </w:r>
    </w:p>
    <w:bookmarkEnd w:id="11"/>
    <w:bookmarkEnd w:id="12"/>
    <w:bookmarkEnd w:id="13"/>
    <w:bookmarkEnd w:id="14"/>
    <w:bookmarkEnd w:id="15"/>
    <w:bookmarkEnd w:id="16"/>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4.6 在租赁期间内，由于国家增减有关税项、改变税率或中国人民银行调整人民币贷款基准利率时，则甲方有权以手机短信方式通知乙方该等变更并对租金做出相应的同方向同比例的调整。相应租约项下的租金调整日为国家宣布调整之日后相应的第一个租金支付日。</w:t>
      </w:r>
      <w:bookmarkStart w:id="17" w:name="_Toc207275688"/>
      <w:bookmarkStart w:id="18" w:name="_Toc207280042"/>
      <w:bookmarkStart w:id="19" w:name="_Toc207280231"/>
      <w:r>
        <w:rPr>
          <w:rFonts w:ascii="宋体" w:hAnsi="宋体" w:cs="宋体" w:hint="eastAsia"/>
          <w:sz w:val="11"/>
          <w:szCs w:val="11"/>
        </w:rPr>
        <w:t>乙方应按照调整后的还款金额向甲方履行租金偿还义务。</w:t>
      </w:r>
      <w:bookmarkEnd w:id="17"/>
      <w:bookmarkEnd w:id="18"/>
      <w:bookmarkEnd w:id="19"/>
    </w:p>
    <w:p w:rsidR="00203051" w:rsidRDefault="00203051">
      <w:pPr>
        <w:spacing w:line="140" w:lineRule="exact"/>
        <w:ind w:firstLineChars="200" w:firstLine="221"/>
        <w:contextualSpacing/>
        <w:jc w:val="left"/>
        <w:rPr>
          <w:rFonts w:ascii="宋体" w:hAnsi="宋体" w:cs="宋体"/>
          <w:b/>
          <w:sz w:val="11"/>
          <w:szCs w:val="11"/>
        </w:rPr>
      </w:pPr>
      <w:bookmarkStart w:id="20" w:name="_Toc221963813"/>
      <w:bookmarkStart w:id="21" w:name="_Toc221963814"/>
      <w:bookmarkStart w:id="22" w:name="_Toc207280253"/>
      <w:bookmarkStart w:id="23" w:name="_Toc207280064"/>
      <w:bookmarkStart w:id="24" w:name="_Toc207275710"/>
      <w:bookmarkEnd w:id="20"/>
      <w:bookmarkEnd w:id="21"/>
      <w:r>
        <w:rPr>
          <w:rFonts w:ascii="宋体" w:hAnsi="宋体" w:cs="宋体" w:hint="eastAsia"/>
          <w:b/>
          <w:sz w:val="11"/>
          <w:szCs w:val="11"/>
        </w:rPr>
        <w:t>5.租赁物的使用、保管、维修及保养</w:t>
      </w:r>
    </w:p>
    <w:p w:rsidR="00203051" w:rsidRDefault="00203051">
      <w:pPr>
        <w:spacing w:line="140" w:lineRule="exact"/>
        <w:ind w:firstLineChars="200" w:firstLine="220"/>
        <w:contextualSpacing/>
        <w:jc w:val="left"/>
        <w:rPr>
          <w:rFonts w:ascii="宋体" w:hAnsi="宋体" w:cs="宋体"/>
          <w:sz w:val="11"/>
          <w:szCs w:val="11"/>
        </w:rPr>
      </w:pPr>
      <w:bookmarkStart w:id="25" w:name="_Toc207275715"/>
      <w:bookmarkStart w:id="26" w:name="_Toc207280069"/>
      <w:bookmarkStart w:id="27" w:name="_Toc207280258"/>
      <w:r>
        <w:rPr>
          <w:rFonts w:ascii="宋体" w:hAnsi="宋体" w:cs="宋体"/>
          <w:sz w:val="11"/>
          <w:szCs w:val="11"/>
        </w:rPr>
        <w:t>5</w:t>
      </w:r>
      <w:r>
        <w:rPr>
          <w:rFonts w:ascii="宋体" w:hAnsi="宋体" w:cs="宋体" w:hint="eastAsia"/>
          <w:sz w:val="11"/>
          <w:szCs w:val="11"/>
        </w:rPr>
        <w:t>.1乙方是租赁物的实际使用人，甲方是租赁物的所有权人。</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sz w:val="11"/>
          <w:szCs w:val="11"/>
        </w:rPr>
        <w:t>5</w:t>
      </w:r>
      <w:r>
        <w:rPr>
          <w:rFonts w:ascii="宋体" w:hAnsi="宋体" w:cs="宋体" w:hint="eastAsia"/>
          <w:sz w:val="11"/>
          <w:szCs w:val="11"/>
        </w:rPr>
        <w:t>.2乙方不得在租赁期内对租赁物进行销售、转让、抵押、出借、投资、改变、改造或采取其他任何涉及租赁物所有权处置的行为；不得利用租赁</w:t>
      </w:r>
      <w:proofErr w:type="gramStart"/>
      <w:r>
        <w:rPr>
          <w:rFonts w:ascii="宋体" w:hAnsi="宋体" w:cs="宋体" w:hint="eastAsia"/>
          <w:sz w:val="11"/>
          <w:szCs w:val="11"/>
        </w:rPr>
        <w:t>物从事</w:t>
      </w:r>
      <w:proofErr w:type="gramEnd"/>
      <w:r>
        <w:rPr>
          <w:rFonts w:ascii="宋体" w:hAnsi="宋体" w:cs="宋体" w:hint="eastAsia"/>
          <w:sz w:val="11"/>
          <w:szCs w:val="11"/>
        </w:rPr>
        <w:t>违反国家法律和政策的活动，不得利用租赁</w:t>
      </w:r>
      <w:proofErr w:type="gramStart"/>
      <w:r>
        <w:rPr>
          <w:rFonts w:ascii="宋体" w:hAnsi="宋体" w:cs="宋体" w:hint="eastAsia"/>
          <w:sz w:val="11"/>
          <w:szCs w:val="11"/>
        </w:rPr>
        <w:t>物从事</w:t>
      </w:r>
      <w:proofErr w:type="gramEnd"/>
      <w:r>
        <w:rPr>
          <w:rFonts w:ascii="宋体" w:hAnsi="宋体" w:cs="宋体" w:hint="eastAsia"/>
          <w:sz w:val="11"/>
          <w:szCs w:val="11"/>
        </w:rPr>
        <w:t>不符合其资质的运输。未经甲方书面同意，不得将租赁物用于出租和再出租。</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sz w:val="11"/>
          <w:szCs w:val="11"/>
        </w:rPr>
        <w:t>5</w:t>
      </w:r>
      <w:r>
        <w:rPr>
          <w:rFonts w:ascii="宋体" w:hAnsi="宋体" w:cs="宋体" w:hint="eastAsia"/>
          <w:sz w:val="11"/>
          <w:szCs w:val="11"/>
        </w:rPr>
        <w:t>.3乙方在实际占有租赁物之日起负有对租赁物维修、保管及保养的责任，以确保租赁物处于正常的状态和效能。乙方应当妥善保管、使用租赁物，未经甲方书面同意，乙方不得改动租赁物的外形、结构。甲方在遵守有关法律，且在不影响乙方正常使用租赁物的情况下,有权指派专人随时检查租赁物的使用和保养情况，乙方应提供检查所需便利条件。</w:t>
      </w:r>
      <w:bookmarkEnd w:id="25"/>
      <w:bookmarkEnd w:id="26"/>
      <w:bookmarkEnd w:id="27"/>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sz w:val="11"/>
          <w:szCs w:val="11"/>
        </w:rPr>
        <w:t>5.4</w:t>
      </w:r>
      <w:r>
        <w:rPr>
          <w:rFonts w:ascii="宋体" w:hAnsi="宋体" w:cs="宋体" w:hint="eastAsia"/>
          <w:sz w:val="11"/>
          <w:szCs w:val="11"/>
        </w:rPr>
        <w:t>租赁物在乙方使用、保管、维修过程中造成第三人的人身伤害或财产损害的，由乙方自行承担责任，甲方不承担责任。</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sz w:val="11"/>
          <w:szCs w:val="11"/>
        </w:rPr>
        <w:t>5.5</w:t>
      </w:r>
      <w:r>
        <w:rPr>
          <w:rFonts w:ascii="宋体" w:hAnsi="宋体" w:cs="宋体" w:hint="eastAsia"/>
          <w:sz w:val="11"/>
          <w:szCs w:val="11"/>
        </w:rPr>
        <w:t>租赁物如在保修期内出现质量问题，乙方应与车辆经销商协商处理，且乙方不得以此拒绝向甲方支付租金。</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sz w:val="11"/>
          <w:szCs w:val="11"/>
        </w:rPr>
        <w:t>5.6</w:t>
      </w:r>
      <w:r>
        <w:rPr>
          <w:rFonts w:ascii="宋体" w:hAnsi="宋体" w:cs="宋体" w:hint="eastAsia"/>
          <w:sz w:val="11"/>
          <w:szCs w:val="11"/>
        </w:rPr>
        <w:t>甲方有权对租赁车辆加装GPS系统，乙方应保持GPS系统处于开通状态，不得破坏、屏蔽或关闭GPS系统。乙方了解并同意甲方在租赁物上安装GPS系统（全球定位系统）（如适用），以确保租赁物的顺利运作及使用。甲方有权在任何时候利用该GPS系统确定租赁物的地点。若乙方发生本合同项下的任何违约行为（包括但不限于乙方未能按期支付租金及其他应付款项），甲方将有权利用此GPS系统，暂时中止乙方对租赁物的使用，终止本合同并直接取回租赁物，由此支付的任何费用均由乙方承担。在暂时中止乙方使用租赁物的情况下，若乙方纠正了违约事件（包括但不限于支付已到期租金等各类应付款项）并取得甲方同意后，甲方将重新开启GPS系统，恢复乙方对租赁物的正常使用，本合同继续履行。</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sz w:val="11"/>
          <w:szCs w:val="11"/>
        </w:rPr>
        <w:t>5.7</w:t>
      </w:r>
      <w:r>
        <w:rPr>
          <w:rFonts w:ascii="宋体" w:hAnsi="宋体" w:cs="宋体" w:hint="eastAsia"/>
          <w:sz w:val="11"/>
          <w:szCs w:val="11"/>
        </w:rPr>
        <w:t>乙方占有、使用租赁物期间，应及时支付与使用租赁物有关的一切税款和费用，包括但不限于燃油费、日常维护费、修理费、车辆年检费、车辆通行费、停车费以及因与租赁物使用有关的罚款等。</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sz w:val="11"/>
          <w:szCs w:val="11"/>
        </w:rPr>
        <w:t>5.8</w:t>
      </w:r>
      <w:r>
        <w:rPr>
          <w:rFonts w:ascii="宋体" w:hAnsi="宋体" w:cs="宋体" w:hint="eastAsia"/>
          <w:sz w:val="11"/>
          <w:szCs w:val="11"/>
        </w:rPr>
        <w:t>租赁期内，租赁物名下记录的所有交通违章罚金均由乙方承担。因租赁物（包括配套设备）保管、使用导致第三方（包括车上人员）遭受损害时，乙方应负赔偿责任（包括车主责任），甲方不承担任何责任。如甲方因此遭受损失的，如租赁物涉及有责的交通肇事案件致使甲方应诉产生的律师费，均由乙方承担。</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5.9租赁期内，乙方不得以任何形式明示或暗示其对租赁物具有所有权及处分权，如乙方在此期间由于债务纠纷或依法破产，乙方应向法院、债权人或清算委员会申请对租赁物不具有所有权及处分权，亦不得以租赁物充作诉讼保全或抵偿债务，同时必须及时报告甲方。</w:t>
      </w:r>
    </w:p>
    <w:p w:rsidR="00203051" w:rsidRDefault="00203051">
      <w:pPr>
        <w:spacing w:line="140" w:lineRule="exact"/>
        <w:ind w:firstLineChars="200" w:firstLine="221"/>
        <w:contextualSpacing/>
        <w:jc w:val="left"/>
        <w:rPr>
          <w:rFonts w:ascii="宋体" w:hAnsi="宋体" w:cs="宋体"/>
          <w:b/>
          <w:sz w:val="11"/>
          <w:szCs w:val="11"/>
        </w:rPr>
      </w:pPr>
      <w:r>
        <w:rPr>
          <w:rFonts w:ascii="宋体" w:hAnsi="宋体" w:cs="宋体" w:hint="eastAsia"/>
          <w:b/>
          <w:sz w:val="11"/>
          <w:szCs w:val="11"/>
        </w:rPr>
        <w:t>6.乙方禁止行为</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sz w:val="11"/>
          <w:szCs w:val="11"/>
        </w:rPr>
        <w:t>6</w:t>
      </w:r>
      <w:r>
        <w:rPr>
          <w:rFonts w:ascii="宋体" w:hAnsi="宋体" w:cs="宋体" w:hint="eastAsia"/>
          <w:sz w:val="11"/>
          <w:szCs w:val="11"/>
        </w:rPr>
        <w:t>.1未经甲方的事先书面同意，乙方不得实施下列行为：</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sz w:val="11"/>
          <w:szCs w:val="11"/>
        </w:rPr>
        <w:t>6</w:t>
      </w:r>
      <w:r>
        <w:rPr>
          <w:rFonts w:ascii="宋体" w:hAnsi="宋体" w:cs="宋体" w:hint="eastAsia"/>
          <w:sz w:val="11"/>
          <w:szCs w:val="11"/>
        </w:rPr>
        <w:t>.1.1 向任何第三人出售、转让、转租、转借租赁物或在租赁物上设定质权、抵押权或提供其他任何担保或发生任何其他侵害甲方所有权的行为；</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sz w:val="11"/>
          <w:szCs w:val="11"/>
        </w:rPr>
        <w:t>6</w:t>
      </w:r>
      <w:r>
        <w:rPr>
          <w:rFonts w:ascii="宋体" w:hAnsi="宋体" w:cs="宋体" w:hint="eastAsia"/>
          <w:sz w:val="11"/>
          <w:szCs w:val="11"/>
        </w:rPr>
        <w:t>.1.2 对GPS系统的任何改动、拆除、毁损或破坏（如租赁物安装了GPS系统）；</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6.1.3 更改或改造租赁物的功能、外观、性能等；</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sz w:val="11"/>
          <w:szCs w:val="11"/>
        </w:rPr>
        <w:t>6</w:t>
      </w:r>
      <w:r>
        <w:rPr>
          <w:rFonts w:ascii="宋体" w:hAnsi="宋体" w:cs="宋体" w:hint="eastAsia"/>
          <w:sz w:val="11"/>
          <w:szCs w:val="11"/>
        </w:rPr>
        <w:t>.1.4 故意移卸、添加或以其他方式来掩盖、替代所购车辆上的商标、徽章等标志。</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sz w:val="11"/>
          <w:szCs w:val="11"/>
        </w:rPr>
        <w:t>6</w:t>
      </w:r>
      <w:r>
        <w:rPr>
          <w:rFonts w:ascii="宋体" w:hAnsi="宋体" w:cs="宋体" w:hint="eastAsia"/>
          <w:sz w:val="11"/>
          <w:szCs w:val="11"/>
        </w:rPr>
        <w:t>.1.5 将租赁物交给第三方使用，或可能损害甲方所有权的其他行为。</w:t>
      </w:r>
    </w:p>
    <w:p w:rsidR="00203051" w:rsidRDefault="00203051">
      <w:pPr>
        <w:spacing w:line="140" w:lineRule="exact"/>
        <w:ind w:firstLineChars="200" w:firstLine="221"/>
        <w:contextualSpacing/>
        <w:jc w:val="left"/>
        <w:rPr>
          <w:rFonts w:ascii="宋体" w:hAnsi="宋体" w:cs="宋体"/>
          <w:b/>
          <w:sz w:val="11"/>
          <w:szCs w:val="11"/>
        </w:rPr>
      </w:pPr>
      <w:bookmarkStart w:id="28" w:name="_Toc221963818"/>
      <w:bookmarkStart w:id="29" w:name="_Toc207275718"/>
      <w:bookmarkStart w:id="30" w:name="_Toc207280072"/>
      <w:bookmarkStart w:id="31" w:name="_Toc207280261"/>
      <w:bookmarkStart w:id="32" w:name="_Toc207280561"/>
      <w:bookmarkStart w:id="33" w:name="_Toc207275719"/>
      <w:bookmarkStart w:id="34" w:name="_Toc207280073"/>
      <w:bookmarkStart w:id="35" w:name="_Toc207280262"/>
      <w:bookmarkStart w:id="36" w:name="_Toc207280562"/>
      <w:bookmarkStart w:id="37" w:name="_Toc207275720"/>
      <w:bookmarkStart w:id="38" w:name="_Toc207280074"/>
      <w:bookmarkStart w:id="39" w:name="_Toc207280263"/>
      <w:bookmarkStart w:id="40" w:name="_Toc207280563"/>
      <w:bookmarkStart w:id="41" w:name="_Toc207275721"/>
      <w:bookmarkStart w:id="42" w:name="_Toc207280075"/>
      <w:bookmarkStart w:id="43" w:name="_Toc207280264"/>
      <w:bookmarkStart w:id="44" w:name="_Toc207280564"/>
      <w:bookmarkStart w:id="45" w:name="_Toc207275722"/>
      <w:bookmarkStart w:id="46" w:name="_Toc207280076"/>
      <w:bookmarkStart w:id="47" w:name="_Toc207280265"/>
      <w:bookmarkStart w:id="48" w:name="_Toc207280565"/>
      <w:bookmarkStart w:id="49" w:name="_Toc207275723"/>
      <w:bookmarkStart w:id="50" w:name="_Toc207280077"/>
      <w:bookmarkStart w:id="51" w:name="_Toc207280266"/>
      <w:bookmarkStart w:id="52" w:name="_Toc207280566"/>
      <w:bookmarkStart w:id="53" w:name="_Toc207275724"/>
      <w:bookmarkStart w:id="54" w:name="_Toc207280078"/>
      <w:bookmarkStart w:id="55" w:name="_Toc207280267"/>
      <w:bookmarkStart w:id="56" w:name="_Toc207280567"/>
      <w:bookmarkStart w:id="57" w:name="_Toc207275729"/>
      <w:bookmarkStart w:id="58" w:name="_Toc207280083"/>
      <w:bookmarkStart w:id="59" w:name="_Toc207280272"/>
      <w:bookmarkStart w:id="60" w:name="_Toc228588349"/>
      <w:bookmarkEnd w:id="22"/>
      <w:bookmarkEnd w:id="23"/>
      <w:bookmarkEnd w:id="24"/>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r>
        <w:rPr>
          <w:rFonts w:ascii="宋体" w:hAnsi="宋体" w:cs="宋体" w:hint="eastAsia"/>
          <w:b/>
          <w:sz w:val="11"/>
          <w:szCs w:val="11"/>
        </w:rPr>
        <w:t>7.租赁物的保险</w:t>
      </w:r>
      <w:bookmarkEnd w:id="57"/>
      <w:bookmarkEnd w:id="58"/>
      <w:bookmarkEnd w:id="59"/>
      <w:bookmarkEnd w:id="60"/>
      <w:r>
        <w:rPr>
          <w:rFonts w:ascii="宋体" w:hAnsi="宋体" w:cs="宋体" w:hint="eastAsia"/>
          <w:b/>
          <w:sz w:val="11"/>
          <w:szCs w:val="11"/>
        </w:rPr>
        <w:t>、毁损及灭失</w:t>
      </w:r>
    </w:p>
    <w:p w:rsidR="00203051" w:rsidRDefault="00203051">
      <w:pPr>
        <w:spacing w:line="140" w:lineRule="exact"/>
        <w:ind w:firstLineChars="200" w:firstLine="220"/>
        <w:contextualSpacing/>
        <w:jc w:val="left"/>
        <w:rPr>
          <w:rFonts w:ascii="宋体" w:hAnsi="宋体" w:cs="宋体"/>
          <w:sz w:val="11"/>
          <w:szCs w:val="11"/>
        </w:rPr>
      </w:pPr>
      <w:bookmarkStart w:id="61" w:name="_Toc207275730"/>
      <w:bookmarkStart w:id="62" w:name="_Toc207280084"/>
      <w:bookmarkStart w:id="63" w:name="_Toc207280273"/>
      <w:r>
        <w:rPr>
          <w:rFonts w:ascii="宋体" w:hAnsi="宋体" w:cs="宋体" w:hint="eastAsia"/>
          <w:sz w:val="11"/>
          <w:szCs w:val="11"/>
        </w:rPr>
        <w:t>7.1甲方负责在本合同签署之日起为租赁物投保，甲方为第一保险收益人。</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7.2投保的基本险险种必须包括：</w:t>
      </w:r>
      <w:proofErr w:type="gramStart"/>
      <w:r>
        <w:rPr>
          <w:rFonts w:ascii="宋体" w:hAnsi="宋体" w:cs="宋体" w:hint="eastAsia"/>
          <w:sz w:val="11"/>
          <w:szCs w:val="11"/>
        </w:rPr>
        <w:t>交强险</w:t>
      </w:r>
      <w:proofErr w:type="gramEnd"/>
      <w:r>
        <w:rPr>
          <w:rFonts w:ascii="宋体" w:hAnsi="宋体" w:cs="宋体" w:hint="eastAsia"/>
          <w:sz w:val="11"/>
          <w:szCs w:val="11"/>
        </w:rPr>
        <w:t>、第三者责任险（保额不得低于50万元）、车损险、基本险不计免赔险，租赁期内全部保险费用（</w:t>
      </w:r>
      <w:proofErr w:type="gramStart"/>
      <w:r>
        <w:rPr>
          <w:rFonts w:ascii="宋体" w:hAnsi="宋体" w:cs="宋体" w:hint="eastAsia"/>
          <w:sz w:val="11"/>
          <w:szCs w:val="11"/>
        </w:rPr>
        <w:t>含增加</w:t>
      </w:r>
      <w:proofErr w:type="gramEnd"/>
      <w:r>
        <w:rPr>
          <w:rFonts w:ascii="宋体" w:hAnsi="宋体" w:cs="宋体" w:hint="eastAsia"/>
          <w:sz w:val="11"/>
          <w:szCs w:val="11"/>
        </w:rPr>
        <w:t>险种）不计入租金，由乙方自行支付。甲方需保证上述保险在合同履行完毕之前持续有效。</w:t>
      </w:r>
    </w:p>
    <w:bookmarkEnd w:id="61"/>
    <w:bookmarkEnd w:id="62"/>
    <w:bookmarkEnd w:id="63"/>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7.2如租赁物发生保险范围内的灭失或损坏无法修复使用的，乙方应负责及时书面通知甲方保险事故。保险公司赔付的款项应直接划归甲方，作为乙方应付租金金额。如该项赔付的款项少于乙方应付租金，不足部分由乙方在甲方通知的时间内补足。如该项赔付的款项超出乙方应付租金和其他应付甲方款项之和，超出部分由甲方转归乙方。如租赁物发生部分损坏或灭失可修复使用的，保险公司赔付的款项可由乙方使用，但仅限用于更换或修复被损坏或被灭失的部件，使租赁物恢复可正常使用的原状。</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7.4保险事故的发生及保险赔偿金的是否赔付不能构成乙方迟延支付或减少支付本合同项下任何款项的理由。</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7.5发生保险事故后，本合同原则上继续履行，</w:t>
      </w:r>
      <w:proofErr w:type="gramStart"/>
      <w:r>
        <w:rPr>
          <w:rFonts w:ascii="宋体" w:hAnsi="宋体" w:cs="宋体" w:hint="eastAsia"/>
          <w:sz w:val="11"/>
          <w:szCs w:val="11"/>
        </w:rPr>
        <w:t>乙方仍</w:t>
      </w:r>
      <w:proofErr w:type="gramEnd"/>
      <w:r>
        <w:rPr>
          <w:rFonts w:ascii="宋体" w:hAnsi="宋体" w:cs="宋体" w:hint="eastAsia"/>
          <w:sz w:val="11"/>
          <w:szCs w:val="11"/>
        </w:rPr>
        <w:t>依据本合同向甲方支付应付租金、费用。但发生全损保险事故时，甲方有权宣布提前终止本合同。因发生保险事故导致甲方出现经济损失的，甲方有权要求乙方对甲方由此遭受的任何损失予以全部赔偿。</w:t>
      </w:r>
    </w:p>
    <w:p w:rsidR="00203051" w:rsidRDefault="00203051">
      <w:pPr>
        <w:spacing w:line="140" w:lineRule="exact"/>
        <w:ind w:firstLineChars="200" w:firstLine="221"/>
        <w:contextualSpacing/>
        <w:jc w:val="left"/>
        <w:rPr>
          <w:rFonts w:ascii="宋体" w:hAnsi="宋体" w:cs="宋体"/>
          <w:b/>
          <w:sz w:val="11"/>
          <w:szCs w:val="11"/>
        </w:rPr>
      </w:pPr>
      <w:bookmarkStart w:id="64" w:name="_Toc221963822"/>
      <w:bookmarkStart w:id="65" w:name="_Toc221963823"/>
      <w:bookmarkStart w:id="66" w:name="_Toc221963824"/>
      <w:bookmarkStart w:id="67" w:name="_Toc221963825"/>
      <w:bookmarkStart w:id="68" w:name="_Toc221963826"/>
      <w:bookmarkStart w:id="69" w:name="_Toc221963827"/>
      <w:bookmarkStart w:id="70" w:name="_Toc221963828"/>
      <w:bookmarkStart w:id="71" w:name="_Toc207275745"/>
      <w:bookmarkStart w:id="72" w:name="_Toc207280099"/>
      <w:bookmarkStart w:id="73" w:name="_Toc207280288"/>
      <w:bookmarkStart w:id="74" w:name="_Toc207280572"/>
      <w:bookmarkStart w:id="75" w:name="_Toc207275746"/>
      <w:bookmarkStart w:id="76" w:name="_Toc207280100"/>
      <w:bookmarkStart w:id="77" w:name="_Toc207280289"/>
      <w:bookmarkStart w:id="78" w:name="_Toc207280573"/>
      <w:bookmarkStart w:id="79" w:name="_Toc207275747"/>
      <w:bookmarkStart w:id="80" w:name="_Toc207280101"/>
      <w:bookmarkStart w:id="81" w:name="_Toc207280290"/>
      <w:bookmarkStart w:id="82" w:name="_Toc207280574"/>
      <w:bookmarkStart w:id="83" w:name="_Toc207275748"/>
      <w:bookmarkStart w:id="84" w:name="_Toc207280102"/>
      <w:bookmarkStart w:id="85" w:name="_Toc207280291"/>
      <w:bookmarkStart w:id="86" w:name="_Toc207280575"/>
      <w:bookmarkStart w:id="87" w:name="_Toc207275749"/>
      <w:bookmarkStart w:id="88" w:name="_Toc207280103"/>
      <w:bookmarkStart w:id="89" w:name="_Toc207280292"/>
      <w:bookmarkStart w:id="90" w:name="_Toc207280576"/>
      <w:bookmarkStart w:id="91" w:name="_Toc207275750"/>
      <w:bookmarkStart w:id="92" w:name="_Toc207280104"/>
      <w:bookmarkStart w:id="93" w:name="_Toc207280293"/>
      <w:bookmarkStart w:id="94" w:name="_Toc207280577"/>
      <w:bookmarkStart w:id="95" w:name="_Toc207275751"/>
      <w:bookmarkStart w:id="96" w:name="_Toc207280105"/>
      <w:bookmarkStart w:id="97" w:name="_Toc207280294"/>
      <w:bookmarkStart w:id="98" w:name="_Toc207280578"/>
      <w:bookmarkStart w:id="99" w:name="_Toc207275752"/>
      <w:bookmarkStart w:id="100" w:name="_Toc207280106"/>
      <w:bookmarkStart w:id="101" w:name="_Toc207280295"/>
      <w:bookmarkStart w:id="102" w:name="_Toc207280579"/>
      <w:bookmarkStart w:id="103" w:name="_Toc207275753"/>
      <w:bookmarkStart w:id="104" w:name="_Toc207280107"/>
      <w:bookmarkStart w:id="105" w:name="_Toc207280296"/>
      <w:bookmarkStart w:id="106" w:name="_Toc228588350"/>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r>
        <w:rPr>
          <w:rFonts w:ascii="宋体" w:hAnsi="宋体" w:cs="宋体" w:hint="eastAsia"/>
          <w:b/>
          <w:sz w:val="11"/>
          <w:szCs w:val="11"/>
        </w:rPr>
        <w:t>8.租赁期限届满后租赁物的处理</w:t>
      </w:r>
      <w:bookmarkEnd w:id="103"/>
      <w:bookmarkEnd w:id="104"/>
      <w:bookmarkEnd w:id="105"/>
      <w:bookmarkEnd w:id="106"/>
    </w:p>
    <w:p w:rsidR="00203051" w:rsidRDefault="00203051">
      <w:pPr>
        <w:spacing w:line="140" w:lineRule="exact"/>
        <w:ind w:firstLineChars="200" w:firstLine="220"/>
        <w:contextualSpacing/>
        <w:jc w:val="left"/>
        <w:rPr>
          <w:rFonts w:ascii="宋体" w:hAnsi="宋体" w:cs="宋体"/>
          <w:sz w:val="11"/>
          <w:szCs w:val="11"/>
        </w:rPr>
      </w:pPr>
      <w:bookmarkStart w:id="107" w:name="_Toc207275754"/>
      <w:bookmarkStart w:id="108" w:name="_Toc207280108"/>
      <w:bookmarkStart w:id="109" w:name="_Toc207280297"/>
      <w:r>
        <w:rPr>
          <w:rFonts w:ascii="宋体" w:hAnsi="宋体" w:cs="宋体" w:hint="eastAsia"/>
          <w:sz w:val="11"/>
          <w:szCs w:val="11"/>
        </w:rPr>
        <w:t>8.1租赁期限届满后，乙方选择：</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□留购租赁物（留</w:t>
      </w:r>
      <w:proofErr w:type="gramStart"/>
      <w:r>
        <w:rPr>
          <w:rFonts w:ascii="宋体" w:hAnsi="宋体" w:cs="宋体" w:hint="eastAsia"/>
          <w:sz w:val="11"/>
          <w:szCs w:val="11"/>
        </w:rPr>
        <w:t>购价款</w:t>
      </w:r>
      <w:proofErr w:type="gramEnd"/>
      <w:r>
        <w:rPr>
          <w:rFonts w:ascii="宋体" w:hAnsi="宋体" w:cs="宋体" w:hint="eastAsia"/>
          <w:sz w:val="11"/>
          <w:szCs w:val="11"/>
        </w:rPr>
        <w:t>为：人民币</w:t>
      </w:r>
      <w:r>
        <w:rPr>
          <w:rFonts w:ascii="宋体" w:hAnsi="宋体" w:cs="宋体" w:hint="eastAsia"/>
          <w:sz w:val="11"/>
          <w:szCs w:val="11"/>
          <w:u w:val="single"/>
        </w:rPr>
        <w:t xml:space="preserve">    </w:t>
      </w:r>
      <w:r>
        <w:rPr>
          <w:rFonts w:ascii="宋体" w:hAnsi="宋体" w:cs="宋体" w:hint="eastAsia"/>
          <w:sz w:val="11"/>
          <w:szCs w:val="11"/>
        </w:rPr>
        <w:t>元。即乙方在付清本合同项下应付的所有款项，并支付留</w:t>
      </w:r>
      <w:proofErr w:type="gramStart"/>
      <w:r>
        <w:rPr>
          <w:rFonts w:ascii="宋体" w:hAnsi="宋体" w:cs="宋体" w:hint="eastAsia"/>
          <w:sz w:val="11"/>
          <w:szCs w:val="11"/>
        </w:rPr>
        <w:t>购价款</w:t>
      </w:r>
      <w:proofErr w:type="gramEnd"/>
      <w:r>
        <w:rPr>
          <w:rFonts w:ascii="宋体" w:hAnsi="宋体" w:cs="宋体" w:hint="eastAsia"/>
          <w:sz w:val="11"/>
          <w:szCs w:val="11"/>
        </w:rPr>
        <w:t>后，甲方将租赁物所有权以当时的状态转让给乙方。留</w:t>
      </w:r>
      <w:proofErr w:type="gramStart"/>
      <w:r>
        <w:rPr>
          <w:rFonts w:ascii="宋体" w:hAnsi="宋体" w:cs="宋体" w:hint="eastAsia"/>
          <w:sz w:val="11"/>
          <w:szCs w:val="11"/>
        </w:rPr>
        <w:t>购价款</w:t>
      </w:r>
      <w:proofErr w:type="gramEnd"/>
      <w:r>
        <w:rPr>
          <w:rFonts w:ascii="宋体" w:hAnsi="宋体" w:cs="宋体" w:hint="eastAsia"/>
          <w:sz w:val="11"/>
          <w:szCs w:val="11"/>
        </w:rPr>
        <w:t>应与最后一期租金一并支付。）</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□向甲方归还租赁物（即乙方付清本合同项下应付的所有款项，并将租赁物归还至甲方指定地点，经甲方验收无误后即视为本协议项下甲乙双方权利义务履行完毕。）</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□续租（即乙方付清本合同项下应付的所有款项</w:t>
      </w:r>
      <w:bookmarkEnd w:id="107"/>
      <w:bookmarkEnd w:id="108"/>
      <w:bookmarkEnd w:id="109"/>
      <w:r>
        <w:rPr>
          <w:rFonts w:ascii="宋体" w:hAnsi="宋体" w:cs="宋体" w:hint="eastAsia"/>
          <w:sz w:val="11"/>
          <w:szCs w:val="11"/>
        </w:rPr>
        <w:t>后，经甲方确认可以续租，由甲乙双方签订新的《融资租赁合同》约定租赁物的续租。）</w:t>
      </w:r>
    </w:p>
    <w:p w:rsidR="00203051" w:rsidRDefault="00203051">
      <w:pPr>
        <w:spacing w:line="140" w:lineRule="exact"/>
        <w:ind w:firstLineChars="200" w:firstLine="220"/>
        <w:contextualSpacing/>
        <w:jc w:val="left"/>
        <w:rPr>
          <w:rFonts w:ascii="宋体" w:hAnsi="宋体" w:cs="宋体"/>
          <w:sz w:val="11"/>
          <w:szCs w:val="11"/>
        </w:rPr>
      </w:pPr>
      <w:bookmarkStart w:id="110" w:name="_Toc207275755"/>
      <w:bookmarkStart w:id="111" w:name="_Toc207280109"/>
      <w:bookmarkStart w:id="112" w:name="_Toc207280298"/>
      <w:r>
        <w:rPr>
          <w:rFonts w:ascii="宋体" w:hAnsi="宋体" w:cs="宋体" w:hint="eastAsia"/>
          <w:sz w:val="11"/>
          <w:szCs w:val="11"/>
        </w:rPr>
        <w:t>8.2若乙方选择留购租赁物，则甲方应于本合同租赁期结束日办理产权过户，将租赁物过户至乙方。若乙方在约定的产权过户日因自身原因不能办理租赁物的产权过户手续，甲方给予乙方5个工作日的延长期。若延长期后</w:t>
      </w:r>
      <w:proofErr w:type="gramStart"/>
      <w:r>
        <w:rPr>
          <w:rFonts w:ascii="宋体" w:hAnsi="宋体" w:cs="宋体" w:hint="eastAsia"/>
          <w:sz w:val="11"/>
          <w:szCs w:val="11"/>
        </w:rPr>
        <w:t>乙方仍</w:t>
      </w:r>
      <w:proofErr w:type="gramEnd"/>
      <w:r>
        <w:rPr>
          <w:rFonts w:ascii="宋体" w:hAnsi="宋体" w:cs="宋体" w:hint="eastAsia"/>
          <w:sz w:val="11"/>
          <w:szCs w:val="11"/>
        </w:rPr>
        <w:t>不能办理租赁物的产权过户手续，甲方将采取措施收回租赁物自行保管。乙方需承担收回租赁物发生的相关费用及过户给乙方之前的保管费用。如租赁物残值已不足以支付车辆收回费用及保管费用，甲方可对租赁物变现以冲抵乙方应付费用。</w:t>
      </w:r>
      <w:bookmarkEnd w:id="110"/>
      <w:bookmarkEnd w:id="111"/>
      <w:bookmarkEnd w:id="112"/>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8.3若乙方选择留购租赁物，且发生租赁物全损的情况，甲方无需向乙方转让租赁物所有权。</w:t>
      </w:r>
      <w:bookmarkStart w:id="113" w:name="_Toc228588325"/>
      <w:bookmarkStart w:id="114" w:name="_Ref259623246"/>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8.4若乙方选择向甲方归还租赁物，且发生租赁物全损的情况，乙方需向甲方赔偿因保险事故导致甲方出现的经济损失。</w:t>
      </w:r>
    </w:p>
    <w:p w:rsidR="00203051" w:rsidRDefault="00203051">
      <w:pPr>
        <w:spacing w:line="140" w:lineRule="exact"/>
        <w:ind w:firstLineChars="200" w:firstLine="221"/>
        <w:contextualSpacing/>
        <w:jc w:val="left"/>
        <w:rPr>
          <w:rFonts w:ascii="宋体" w:hAnsi="宋体" w:cs="宋体"/>
          <w:b/>
          <w:sz w:val="11"/>
          <w:szCs w:val="11"/>
        </w:rPr>
      </w:pPr>
      <w:bookmarkStart w:id="115" w:name="_Toc228588327"/>
      <w:bookmarkEnd w:id="113"/>
      <w:bookmarkEnd w:id="114"/>
      <w:r>
        <w:rPr>
          <w:rFonts w:ascii="宋体" w:hAnsi="宋体" w:cs="宋体" w:hint="eastAsia"/>
          <w:b/>
          <w:sz w:val="11"/>
          <w:szCs w:val="11"/>
        </w:rPr>
        <w:t>9.提前终止合同损失金</w:t>
      </w:r>
      <w:bookmarkStart w:id="116" w:name="_Toc227075677"/>
      <w:bookmarkStart w:id="117" w:name="_Toc227247882"/>
      <w:bookmarkStart w:id="118" w:name="_Toc227904395"/>
      <w:bookmarkStart w:id="119" w:name="_Toc228353792"/>
      <w:bookmarkStart w:id="120" w:name="_Toc228356039"/>
      <w:bookmarkStart w:id="121" w:name="_Toc228361792"/>
      <w:bookmarkStart w:id="122" w:name="_Toc228588328"/>
      <w:bookmarkStart w:id="123" w:name="_Ref259570693"/>
      <w:bookmarkStart w:id="124" w:name="_Ref259625140"/>
      <w:bookmarkStart w:id="125" w:name="_Toc207275691"/>
      <w:bookmarkStart w:id="126" w:name="_Toc207280045"/>
      <w:bookmarkStart w:id="127" w:name="_Toc207280234"/>
      <w:bookmarkEnd w:id="115"/>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9.1本合同签署生效之后，乙方不得因任何理由在租赁期届满前取消或解除本合同。如乙方申请提前一次性履行本合同项下的租金支付义务的，应向甲方提交书面申请并取得甲方批准。</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9</w:t>
      </w:r>
      <w:r>
        <w:rPr>
          <w:rFonts w:ascii="宋体" w:hAnsi="宋体" w:cs="宋体"/>
          <w:sz w:val="11"/>
          <w:szCs w:val="11"/>
        </w:rPr>
        <w:t>.2提前结清时乙方需要</w:t>
      </w:r>
      <w:r>
        <w:rPr>
          <w:rFonts w:ascii="宋体" w:hAnsi="宋体" w:cs="宋体" w:hint="eastAsia"/>
          <w:sz w:val="11"/>
          <w:szCs w:val="11"/>
        </w:rPr>
        <w:t>一次性</w:t>
      </w:r>
      <w:r>
        <w:rPr>
          <w:rFonts w:ascii="宋体" w:hAnsi="宋体" w:cs="宋体"/>
          <w:sz w:val="11"/>
          <w:szCs w:val="11"/>
        </w:rPr>
        <w:t>支付全部到期租金</w:t>
      </w:r>
      <w:r>
        <w:rPr>
          <w:rFonts w:ascii="宋体" w:hAnsi="宋体" w:cs="宋体" w:hint="eastAsia"/>
          <w:sz w:val="11"/>
          <w:szCs w:val="11"/>
        </w:rPr>
        <w:t>、</w:t>
      </w:r>
      <w:r>
        <w:rPr>
          <w:rFonts w:ascii="宋体" w:hAnsi="宋体" w:cs="宋体"/>
          <w:sz w:val="11"/>
          <w:szCs w:val="11"/>
        </w:rPr>
        <w:t>未到期本金</w:t>
      </w:r>
      <w:r>
        <w:rPr>
          <w:rFonts w:ascii="宋体" w:hAnsi="宋体" w:cs="宋体" w:hint="eastAsia"/>
          <w:sz w:val="11"/>
          <w:szCs w:val="11"/>
        </w:rPr>
        <w:t>、</w:t>
      </w:r>
      <w:r>
        <w:rPr>
          <w:rFonts w:ascii="宋体" w:hAnsi="宋体" w:cs="宋体"/>
          <w:sz w:val="11"/>
          <w:szCs w:val="11"/>
        </w:rPr>
        <w:t>留购价款</w:t>
      </w:r>
      <w:r>
        <w:rPr>
          <w:rFonts w:ascii="宋体" w:hAnsi="宋体" w:cs="宋体" w:hint="eastAsia"/>
          <w:sz w:val="11"/>
          <w:szCs w:val="11"/>
        </w:rPr>
        <w:t>、</w:t>
      </w:r>
      <w:r>
        <w:rPr>
          <w:rFonts w:ascii="宋体" w:hAnsi="宋体" w:cs="宋体"/>
          <w:sz w:val="11"/>
          <w:szCs w:val="11"/>
        </w:rPr>
        <w:t>未到期本金</w:t>
      </w:r>
      <w:r>
        <w:rPr>
          <w:rFonts w:ascii="宋体" w:hAnsi="宋体" w:cs="宋体" w:hint="eastAsia"/>
          <w:sz w:val="11"/>
          <w:szCs w:val="11"/>
        </w:rPr>
        <w:t>5%的违约金、手续费500元/台及其他约定款项。甲方收到上述所有款项之后，租赁期即告结束并办理租赁物过户手续。</w:t>
      </w:r>
    </w:p>
    <w:p w:rsidR="00203051" w:rsidRDefault="00203051">
      <w:pPr>
        <w:spacing w:line="140" w:lineRule="exact"/>
        <w:ind w:firstLineChars="200" w:firstLine="221"/>
        <w:contextualSpacing/>
        <w:jc w:val="left"/>
        <w:rPr>
          <w:rFonts w:ascii="宋体" w:hAnsi="宋体" w:cs="宋体"/>
          <w:b/>
          <w:sz w:val="11"/>
          <w:szCs w:val="11"/>
        </w:rPr>
      </w:pPr>
      <w:bookmarkStart w:id="128" w:name="_Toc228588329"/>
      <w:bookmarkEnd w:id="116"/>
      <w:bookmarkEnd w:id="117"/>
      <w:bookmarkEnd w:id="118"/>
      <w:bookmarkEnd w:id="119"/>
      <w:bookmarkEnd w:id="120"/>
      <w:bookmarkEnd w:id="121"/>
      <w:bookmarkEnd w:id="122"/>
      <w:bookmarkEnd w:id="123"/>
      <w:bookmarkEnd w:id="124"/>
      <w:bookmarkEnd w:id="125"/>
      <w:bookmarkEnd w:id="126"/>
      <w:bookmarkEnd w:id="127"/>
      <w:r>
        <w:rPr>
          <w:rFonts w:ascii="宋体" w:hAnsi="宋体" w:cs="宋体" w:hint="eastAsia"/>
          <w:b/>
          <w:sz w:val="11"/>
          <w:szCs w:val="11"/>
        </w:rPr>
        <w:t>10.违约</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10.1 乙方未能按时足额支付任何到期租金或其他应付款项；</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10.2 乙方陷入债务纠纷，不能清偿任何到期债务，包括但不限于停止支付、被列入银行管理名单等；</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10.3 乙方未履行本合同其他任何义务或乙方与甲方签署的其他合同项下任何义务的；</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10.4 租赁物被查封、扣押、处分、拍卖或强制执行，或未经甲方事先书面同意，被乙方转让、转租、转借、抵押、质押、投资入股或以其他方式处分租赁物的；</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10.5 乙方或保证人提交虚假材料和文件或由于自身原因导致甲方无法与其联系的；</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10.6 乙方或保证人被宣告失踪、死亡、破产或全部/部分丧失民事行为能力；</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10.7乙方或保证人涉及重大诉讼/仲裁/刑事程序，或财产被采取强制措施的；</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10.8任何违反本合同义务以及其他可能损害甲方利益的情形。</w:t>
      </w:r>
    </w:p>
    <w:p w:rsidR="00203051" w:rsidRDefault="00203051">
      <w:pPr>
        <w:spacing w:line="140" w:lineRule="exact"/>
        <w:ind w:firstLineChars="200" w:firstLine="221"/>
        <w:contextualSpacing/>
        <w:jc w:val="left"/>
        <w:rPr>
          <w:rFonts w:ascii="宋体" w:hAnsi="宋体" w:cs="宋体"/>
          <w:b/>
          <w:sz w:val="11"/>
          <w:szCs w:val="11"/>
        </w:rPr>
      </w:pPr>
      <w:r>
        <w:rPr>
          <w:rFonts w:ascii="宋体" w:hAnsi="宋体" w:cs="宋体" w:hint="eastAsia"/>
          <w:b/>
          <w:sz w:val="11"/>
          <w:szCs w:val="11"/>
        </w:rPr>
        <w:t>11.救济</w:t>
      </w:r>
    </w:p>
    <w:p w:rsidR="00203051" w:rsidRDefault="00203051">
      <w:pPr>
        <w:spacing w:line="140" w:lineRule="exact"/>
        <w:ind w:firstLineChars="200" w:firstLine="220"/>
        <w:contextualSpacing/>
        <w:jc w:val="left"/>
        <w:rPr>
          <w:rFonts w:ascii="宋体" w:hAnsi="宋体" w:cs="宋体"/>
          <w:sz w:val="11"/>
          <w:szCs w:val="11"/>
        </w:rPr>
      </w:pPr>
      <w:bookmarkStart w:id="129" w:name="_Toc207275814"/>
      <w:bookmarkStart w:id="130" w:name="_Toc207280168"/>
      <w:bookmarkStart w:id="131" w:name="_Toc207280357"/>
      <w:bookmarkEnd w:id="128"/>
      <w:r>
        <w:rPr>
          <w:rFonts w:ascii="宋体" w:hAnsi="宋体" w:cs="宋体" w:hint="eastAsia"/>
          <w:sz w:val="11"/>
          <w:szCs w:val="11"/>
        </w:rPr>
        <w:t>11.1如出现第10条所述违约事件，甲方有权采取下列任何一项或几项补救措施：</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11.1.1立即终止本合同下的租赁并要求乙方立即停止运营使用租赁物，在此种情况下，未经甲方书面同意，乙方不得继续运营使用租赁物；和/或</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11.1.2使用全部或部分保证金（如有）清偿乙方到期应付的任何金额；和/或</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11.1.3立即取回租赁物并且进行处置，其风险和费用由乙方负担，且为此目的，乙方：特此同意并授权甲方进入租赁物存放地或运营地；承诺协助并配合甲方完成处置租赁物的所有行为，包括但不限于根据本合同的约定对租赁物进行资产评估，并且配合甲方对租赁物进行拍卖/再销售。相应费用应由乙方承担；在租赁物处置后，如果处置所得如不足以偿清乙方所欠款项的，甲方有权要求乙方补足差额，如偿还欠款后有任何剩余款项的，甲方在合理期限内将剩余款项支付给乙方；</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11.1.4在不损害甲方索赔的权利的前提下，要求乙方一次性支付本合同项下全部已到期未付租金和未到期租金、逾期罚息、违约金（按照合同项下未付租金总额的20％计算。</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11.1.5如乙方未能按本合同约定按时向甲方支付租金，则乙方应当向甲方支付罚息。罚息的计算方式为：罚息=逾期租金×0.05%×逾期天数。</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11.2如因乙方原因导致本合同无效或被撤销，乙方应当赔偿甲方的全部损失，保证人为此承担连带责任。</w:t>
      </w:r>
    </w:p>
    <w:bookmarkEnd w:id="129"/>
    <w:bookmarkEnd w:id="130"/>
    <w:bookmarkEnd w:id="131"/>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11.3甲方有权向乙方追索因执行或保护本合同项下甲方权利而产生的合理费用，包括但不限于诉讼/仲裁费用、鉴定费用、律师费用、材料费用、调查费用、差旅费用等；且其中部分费用的标准不低于：催款函50元/次、律师函1000元/次、上门</w:t>
      </w:r>
      <w:proofErr w:type="gramStart"/>
      <w:r>
        <w:rPr>
          <w:rFonts w:ascii="宋体" w:hAnsi="宋体" w:cs="宋体" w:hint="eastAsia"/>
          <w:sz w:val="11"/>
          <w:szCs w:val="11"/>
        </w:rPr>
        <w:t>催收费</w:t>
      </w:r>
      <w:proofErr w:type="gramEnd"/>
      <w:r>
        <w:rPr>
          <w:rFonts w:ascii="宋体" w:hAnsi="宋体" w:cs="宋体" w:hint="eastAsia"/>
          <w:sz w:val="11"/>
          <w:szCs w:val="11"/>
        </w:rPr>
        <w:t>用1000元/次。</w:t>
      </w:r>
    </w:p>
    <w:p w:rsidR="00203051" w:rsidRDefault="00203051">
      <w:pPr>
        <w:spacing w:line="140" w:lineRule="exact"/>
        <w:ind w:firstLineChars="200" w:firstLine="221"/>
        <w:contextualSpacing/>
        <w:jc w:val="left"/>
        <w:rPr>
          <w:rFonts w:ascii="宋体" w:hAnsi="宋体" w:cs="宋体"/>
          <w:b/>
          <w:sz w:val="11"/>
          <w:szCs w:val="11"/>
        </w:rPr>
      </w:pPr>
      <w:r>
        <w:rPr>
          <w:rFonts w:ascii="宋体" w:hAnsi="宋体" w:cs="宋体" w:hint="eastAsia"/>
          <w:b/>
          <w:sz w:val="11"/>
          <w:szCs w:val="11"/>
        </w:rPr>
        <w:t>12.保证</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12.1甲方同意主要条款中所约定的保证人，保证人不可撤销地向甲方为乙方在本合同项下的债务提供连带担保责任。保证人担保乙方将完全及适当地履行其于本合同项下的所有义务与责任；否则，保证人须在甲方向其发出书面通知后10个工作日内履行相关担保义务。</w:t>
      </w:r>
    </w:p>
    <w:p w:rsidR="00203051" w:rsidRDefault="00203051">
      <w:pPr>
        <w:spacing w:line="140" w:lineRule="exact"/>
        <w:ind w:firstLineChars="200" w:firstLine="221"/>
        <w:contextualSpacing/>
        <w:jc w:val="left"/>
        <w:rPr>
          <w:rFonts w:ascii="宋体" w:hAnsi="宋体" w:cs="宋体"/>
          <w:b/>
          <w:sz w:val="11"/>
          <w:szCs w:val="11"/>
        </w:rPr>
      </w:pPr>
      <w:r>
        <w:rPr>
          <w:rFonts w:ascii="宋体" w:hAnsi="宋体" w:cs="宋体" w:hint="eastAsia"/>
          <w:b/>
          <w:sz w:val="11"/>
          <w:szCs w:val="11"/>
        </w:rPr>
        <w:t>13.不可抗力</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13.1本合同任何一方因不可抗力而不能全部或部分履行本合同或延迟履行本合同，应自不可抗力事件发生之日起10个工作日内通知其他方，并自该事件发生之日起20个工作日内向其他方提交由当地公证部门出具的有关不可抗力发生的书面证明。</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13.2遭受不可抗力的一方应采取一切必要措施减少损失，并在不可抗力事件消除后立即恢复本合同的履行。</w:t>
      </w:r>
    </w:p>
    <w:p w:rsidR="00203051" w:rsidRDefault="00203051">
      <w:pPr>
        <w:spacing w:line="140" w:lineRule="exact"/>
        <w:ind w:firstLineChars="200" w:firstLine="221"/>
        <w:contextualSpacing/>
        <w:jc w:val="left"/>
        <w:rPr>
          <w:rFonts w:ascii="宋体" w:hAnsi="宋体" w:cs="宋体"/>
          <w:b/>
          <w:sz w:val="11"/>
          <w:szCs w:val="11"/>
        </w:rPr>
      </w:pPr>
      <w:r>
        <w:rPr>
          <w:rFonts w:ascii="宋体" w:hAnsi="宋体" w:cs="宋体" w:hint="eastAsia"/>
          <w:b/>
          <w:sz w:val="11"/>
          <w:szCs w:val="11"/>
        </w:rPr>
        <w:t>14.法律适用和司法管辖</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14.1 本合同的订立、履行、解释、变更和争议的解决适用中国法律，并受其管辖和约束。本合同在履行中，如发生争议，在协商不成时，任何一方有权向本合同签署地（即北京市</w:t>
      </w:r>
      <w:r>
        <w:rPr>
          <w:rFonts w:ascii="宋体" w:hAnsi="宋体" w:cs="宋体" w:hint="eastAsia"/>
          <w:sz w:val="11"/>
          <w:szCs w:val="11"/>
          <w:highlight w:val="yellow"/>
        </w:rPr>
        <w:t>朝阳区</w:t>
      </w:r>
      <w:r>
        <w:rPr>
          <w:rFonts w:ascii="宋体" w:hAnsi="宋体" w:cs="宋体" w:hint="eastAsia"/>
          <w:sz w:val="11"/>
          <w:szCs w:val="11"/>
        </w:rPr>
        <w:t>）有管辖权的人民法院起诉。</w:t>
      </w:r>
    </w:p>
    <w:p w:rsidR="00203051" w:rsidRDefault="00203051">
      <w:pPr>
        <w:spacing w:line="140" w:lineRule="exact"/>
        <w:ind w:firstLineChars="200" w:firstLine="221"/>
        <w:contextualSpacing/>
        <w:jc w:val="left"/>
        <w:rPr>
          <w:rFonts w:ascii="宋体" w:hAnsi="宋体" w:cs="宋体"/>
          <w:b/>
          <w:sz w:val="11"/>
          <w:szCs w:val="11"/>
        </w:rPr>
      </w:pPr>
      <w:r>
        <w:rPr>
          <w:rFonts w:ascii="宋体" w:hAnsi="宋体" w:cs="宋体" w:hint="eastAsia"/>
          <w:b/>
          <w:sz w:val="11"/>
          <w:szCs w:val="11"/>
        </w:rPr>
        <w:t>15.其他</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15.1本合同附件是本合同不可分割的组成部分，与本合同正文具有同等法律效力。本合同附件为：附件一《租金支付表》；附件二《车辆交接单》。</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15.2乙方确认甲方可以将其在本合同项下的任何权利或义务转让给任何法律允许的第三方。乙方应当配合出租人完成该等权利或义务的转让。</w:t>
      </w:r>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15.3本合同经过双方签章后生效，本合同一式叁份，甲方持贰份，乙方执壹份，如乙方有担保人，则增加一份由担保人持有，每份具有同等法律效力。</w:t>
      </w:r>
      <w:bookmarkStart w:id="132" w:name="_Toc207280596"/>
      <w:bookmarkStart w:id="133" w:name="_Toc207275775"/>
      <w:bookmarkStart w:id="134" w:name="_Toc207280129"/>
      <w:bookmarkStart w:id="135" w:name="_Toc207280318"/>
      <w:bookmarkStart w:id="136" w:name="_Toc207280597"/>
      <w:bookmarkStart w:id="137" w:name="_Toc227247895"/>
      <w:bookmarkStart w:id="138" w:name="_Toc227075684"/>
      <w:bookmarkStart w:id="139" w:name="_Toc207275756"/>
      <w:bookmarkStart w:id="140" w:name="_Toc207280110"/>
      <w:bookmarkStart w:id="141" w:name="_Toc207280299"/>
      <w:bookmarkStart w:id="142" w:name="_Toc207280581"/>
      <w:bookmarkStart w:id="143" w:name="_Toc207275757"/>
      <w:bookmarkStart w:id="144" w:name="_Toc207280111"/>
      <w:bookmarkStart w:id="145" w:name="_Toc207280300"/>
      <w:bookmarkStart w:id="146" w:name="_Toc207280582"/>
      <w:bookmarkStart w:id="147" w:name="_Toc207275758"/>
      <w:bookmarkStart w:id="148" w:name="_Toc207280112"/>
      <w:bookmarkStart w:id="149" w:name="_Toc207280301"/>
      <w:bookmarkStart w:id="150" w:name="_Toc207280583"/>
      <w:bookmarkStart w:id="151" w:name="_Toc207275759"/>
      <w:bookmarkStart w:id="152" w:name="_Toc207280113"/>
      <w:bookmarkStart w:id="153" w:name="_Toc207280302"/>
      <w:bookmarkStart w:id="154" w:name="_Toc207280584"/>
      <w:bookmarkStart w:id="155" w:name="_Toc207275760"/>
      <w:bookmarkStart w:id="156" w:name="_Toc207280114"/>
      <w:bookmarkStart w:id="157" w:name="_Toc207280303"/>
      <w:bookmarkStart w:id="158" w:name="_Toc207280585"/>
      <w:bookmarkStart w:id="159" w:name="_Toc207275761"/>
      <w:bookmarkStart w:id="160" w:name="_Toc207280115"/>
      <w:bookmarkStart w:id="161" w:name="_Toc207280304"/>
      <w:bookmarkStart w:id="162" w:name="_Toc207280586"/>
      <w:bookmarkStart w:id="163" w:name="_Toc207275762"/>
      <w:bookmarkStart w:id="164" w:name="_Toc207280116"/>
      <w:bookmarkStart w:id="165" w:name="_Toc207280305"/>
      <w:bookmarkStart w:id="166" w:name="_Toc207280587"/>
      <w:bookmarkStart w:id="167" w:name="_Toc207275763"/>
      <w:bookmarkStart w:id="168" w:name="_Toc207280117"/>
      <w:bookmarkStart w:id="169" w:name="_Toc207280306"/>
      <w:bookmarkStart w:id="170" w:name="_Toc207280588"/>
      <w:bookmarkStart w:id="171" w:name="_Toc207275764"/>
      <w:bookmarkStart w:id="172" w:name="_Toc207280118"/>
      <w:bookmarkStart w:id="173" w:name="_Toc207280307"/>
      <w:bookmarkStart w:id="174" w:name="_Toc207280589"/>
      <w:bookmarkStart w:id="175" w:name="_Toc207275765"/>
      <w:bookmarkStart w:id="176" w:name="_Toc207280119"/>
      <w:bookmarkStart w:id="177" w:name="_Toc207280308"/>
      <w:bookmarkStart w:id="178" w:name="_Toc207280590"/>
      <w:bookmarkStart w:id="179" w:name="_Toc207275766"/>
      <w:bookmarkStart w:id="180" w:name="_Toc207280120"/>
      <w:bookmarkStart w:id="181" w:name="_Toc207280309"/>
      <w:bookmarkStart w:id="182" w:name="_Toc207280591"/>
      <w:bookmarkStart w:id="183" w:name="_Toc207275767"/>
      <w:bookmarkStart w:id="184" w:name="_Toc207280121"/>
      <w:bookmarkStart w:id="185" w:name="_Toc207280310"/>
      <w:bookmarkStart w:id="186" w:name="_Toc207280592"/>
      <w:bookmarkStart w:id="187" w:name="_Toc223279400"/>
      <w:bookmarkStart w:id="188" w:name="_Toc223279401"/>
      <w:bookmarkStart w:id="189" w:name="_Toc223279402"/>
      <w:bookmarkStart w:id="190" w:name="_Toc223279403"/>
      <w:bookmarkStart w:id="191" w:name="_Toc221963831"/>
      <w:bookmarkStart w:id="192" w:name="_Toc207275772"/>
      <w:bookmarkStart w:id="193" w:name="_Toc207280126"/>
      <w:bookmarkStart w:id="194" w:name="_Toc207280315"/>
      <w:bookmarkStart w:id="195" w:name="_Toc207280594"/>
      <w:bookmarkStart w:id="196" w:name="_Toc207275773"/>
      <w:bookmarkStart w:id="197" w:name="_Toc207280127"/>
      <w:bookmarkStart w:id="198" w:name="_Toc207280316"/>
      <w:bookmarkStart w:id="199" w:name="_Toc207280595"/>
      <w:bookmarkStart w:id="200" w:name="_Toc207275774"/>
      <w:bookmarkStart w:id="201" w:name="_Toc207280128"/>
      <w:bookmarkStart w:id="202" w:name="_Toc207280317"/>
      <w:bookmarkStart w:id="203" w:name="_Toc222484844"/>
      <w:bookmarkStart w:id="204" w:name="_Toc207275838"/>
      <w:bookmarkStart w:id="205" w:name="_Toc207280192"/>
      <w:bookmarkStart w:id="206" w:name="_Toc207280381"/>
      <w:bookmarkStart w:id="207" w:name="_Toc207280603"/>
      <w:bookmarkStart w:id="208" w:name="_Toc207275839"/>
      <w:bookmarkStart w:id="209" w:name="_Toc207280193"/>
      <w:bookmarkStart w:id="210" w:name="_Toc207280382"/>
      <w:bookmarkStart w:id="211" w:name="_Toc207280604"/>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p>
    <w:p w:rsidR="00203051" w:rsidRDefault="00203051">
      <w:pPr>
        <w:spacing w:line="140" w:lineRule="exact"/>
        <w:ind w:firstLineChars="200" w:firstLine="220"/>
        <w:contextualSpacing/>
        <w:jc w:val="left"/>
        <w:rPr>
          <w:rFonts w:ascii="宋体" w:hAnsi="宋体" w:cs="宋体"/>
          <w:sz w:val="11"/>
          <w:szCs w:val="11"/>
        </w:rPr>
      </w:pPr>
      <w:r>
        <w:rPr>
          <w:rFonts w:ascii="宋体" w:hAnsi="宋体" w:cs="宋体" w:hint="eastAsia"/>
          <w:sz w:val="11"/>
          <w:szCs w:val="11"/>
        </w:rPr>
        <w:t>15.4乙方确认主要条款所述地址及联系方式作为向其发送通知、函件、法律文书等有效地址。</w:t>
      </w:r>
    </w:p>
    <w:sectPr w:rsidR="00203051">
      <w:headerReference w:type="default" r:id="rId8"/>
      <w:footerReference w:type="default" r:id="rId9"/>
      <w:pgSz w:w="11906" w:h="16838"/>
      <w:pgMar w:top="284" w:right="284" w:bottom="323" w:left="284" w:header="57" w:footer="57" w:gutter="0"/>
      <w:cols w:space="720"/>
      <w:docGrid w:linePitch="38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25E9" w:rsidRDefault="001D25E9">
      <w:r>
        <w:separator/>
      </w:r>
    </w:p>
  </w:endnote>
  <w:endnote w:type="continuationSeparator" w:id="0">
    <w:p w:rsidR="001D25E9" w:rsidRDefault="001D25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楷体_GB2312">
    <w:altName w:val="楷体"/>
    <w:charset w:val="86"/>
    <w:family w:val="modern"/>
    <w:pitch w:val="default"/>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G Times">
    <w:altName w:val="Times New Roman"/>
    <w:charset w:val="00"/>
    <w:family w:val="roman"/>
    <w:pitch w:val="default"/>
    <w:sig w:usb0="00000003" w:usb1="00000000" w:usb2="00000000" w:usb3="00000000" w:csb0="00000001" w:csb1="00000000"/>
  </w:font>
  <w:font w:name="仿宋_GB2312">
    <w:altName w:val="仿宋"/>
    <w:charset w:val="86"/>
    <w:family w:val="modern"/>
    <w:pitch w:val="default"/>
    <w:sig w:usb0="00000001" w:usb1="080E0000" w:usb2="00000010" w:usb3="00000000" w:csb0="00040000" w:csb1="00000000"/>
  </w:font>
  <w:font w:name="Batang">
    <w:altName w:val="Arial Unicode MS"/>
    <w:panose1 w:val="02030600000101010101"/>
    <w:charset w:val="81"/>
    <w:family w:val="auto"/>
    <w:notTrueType/>
    <w:pitch w:val="fixed"/>
    <w:sig w:usb0="00000000" w:usb1="09060000" w:usb2="00000010" w:usb3="00000000" w:csb0="00080000"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051" w:rsidRDefault="00203051">
    <w:pPr>
      <w:pStyle w:val="ae"/>
      <w:tabs>
        <w:tab w:val="clear" w:pos="8740"/>
        <w:tab w:val="center" w:pos="4153"/>
        <w:tab w:val="right" w:pos="8306"/>
      </w:tabs>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25E9" w:rsidRDefault="001D25E9">
      <w:r>
        <w:separator/>
      </w:r>
    </w:p>
  </w:footnote>
  <w:footnote w:type="continuationSeparator" w:id="0">
    <w:p w:rsidR="001D25E9" w:rsidRDefault="001D25E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051" w:rsidRDefault="00203051">
    <w:pPr>
      <w:pStyle w:val="a7"/>
      <w:pBdr>
        <w:bottom w:val="none" w:sz="0" w:space="0" w:color="auto"/>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9B3F1D"/>
    <w:multiLevelType w:val="multilevel"/>
    <w:tmpl w:val="319B3F1D"/>
    <w:lvl w:ilvl="0">
      <w:start w:val="1"/>
      <w:numFmt w:val="decimal"/>
      <w:lvlText w:val="%1."/>
      <w:lvlJc w:val="left"/>
      <w:pPr>
        <w:tabs>
          <w:tab w:val="num" w:pos="0"/>
        </w:tabs>
        <w:ind w:left="907" w:hanging="907"/>
      </w:pPr>
      <w:rPr>
        <w:rFonts w:ascii="楷体_GB2312" w:eastAsia="楷体_GB2312" w:hint="eastAsia"/>
        <w:b/>
        <w:i w:val="0"/>
        <w:sz w:val="22"/>
        <w:szCs w:val="22"/>
      </w:rPr>
    </w:lvl>
    <w:lvl w:ilvl="1">
      <w:start w:val="1"/>
      <w:numFmt w:val="decimal"/>
      <w:isLgl/>
      <w:lvlText w:val="%1.%2"/>
      <w:lvlJc w:val="left"/>
      <w:pPr>
        <w:tabs>
          <w:tab w:val="num" w:pos="890"/>
        </w:tabs>
        <w:ind w:left="1684" w:hanging="964"/>
      </w:pPr>
      <w:rPr>
        <w:rFonts w:hint="eastAsia"/>
        <w:b/>
        <w:sz w:val="22"/>
        <w:szCs w:val="22"/>
      </w:rPr>
    </w:lvl>
    <w:lvl w:ilvl="2">
      <w:start w:val="1"/>
      <w:numFmt w:val="decimal"/>
      <w:lvlText w:val="%1.%2.%3"/>
      <w:lvlJc w:val="left"/>
      <w:pPr>
        <w:tabs>
          <w:tab w:val="num" w:pos="1467"/>
        </w:tabs>
        <w:ind w:left="1467" w:hanging="567"/>
      </w:pPr>
      <w:rPr>
        <w:rFonts w:hint="eastAsia"/>
        <w:b/>
      </w:rPr>
    </w:lvl>
    <w:lvl w:ilvl="3">
      <w:start w:val="1"/>
      <w:numFmt w:val="decimal"/>
      <w:lvlText w:val="%1.%2.%3.%4"/>
      <w:lvlJc w:val="left"/>
      <w:pPr>
        <w:tabs>
          <w:tab w:val="num" w:pos="1080"/>
        </w:tabs>
        <w:ind w:left="708" w:hanging="708"/>
      </w:pPr>
      <w:rPr>
        <w:rFonts w:hint="eastAsia"/>
        <w:b/>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1">
    <w:nsid w:val="5330EB38"/>
    <w:multiLevelType w:val="multilevel"/>
    <w:tmpl w:val="5330EB38"/>
    <w:lvl w:ilvl="0">
      <w:start w:val="1"/>
      <w:numFmt w:val="decimal"/>
      <w:pStyle w:val="1"/>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90"/>
  <w:displayHorizontalDrawingGridEvery w:val="2"/>
  <w:displayVerticalDrawingGridEvery w:val="2"/>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2E90"/>
    <w:rsid w:val="00050DC2"/>
    <w:rsid w:val="0005247A"/>
    <w:rsid w:val="00054D07"/>
    <w:rsid w:val="00056FF5"/>
    <w:rsid w:val="000A17A0"/>
    <w:rsid w:val="000A205A"/>
    <w:rsid w:val="000B35A3"/>
    <w:rsid w:val="000D0F79"/>
    <w:rsid w:val="000E2748"/>
    <w:rsid w:val="000F046F"/>
    <w:rsid w:val="00103ECE"/>
    <w:rsid w:val="00115C38"/>
    <w:rsid w:val="00136E03"/>
    <w:rsid w:val="0014261A"/>
    <w:rsid w:val="001466AC"/>
    <w:rsid w:val="00172A27"/>
    <w:rsid w:val="00174AB4"/>
    <w:rsid w:val="00186A13"/>
    <w:rsid w:val="00187DBC"/>
    <w:rsid w:val="001D182B"/>
    <w:rsid w:val="001D25E9"/>
    <w:rsid w:val="001F2D74"/>
    <w:rsid w:val="001F36A6"/>
    <w:rsid w:val="00203051"/>
    <w:rsid w:val="00205096"/>
    <w:rsid w:val="002265C7"/>
    <w:rsid w:val="00253B94"/>
    <w:rsid w:val="002C548E"/>
    <w:rsid w:val="002D27EC"/>
    <w:rsid w:val="002F57F6"/>
    <w:rsid w:val="0030001A"/>
    <w:rsid w:val="00305595"/>
    <w:rsid w:val="003210AF"/>
    <w:rsid w:val="0033171A"/>
    <w:rsid w:val="00336AF5"/>
    <w:rsid w:val="003441B7"/>
    <w:rsid w:val="00353246"/>
    <w:rsid w:val="003824EF"/>
    <w:rsid w:val="00395AA4"/>
    <w:rsid w:val="003B46D4"/>
    <w:rsid w:val="003C0913"/>
    <w:rsid w:val="003E3087"/>
    <w:rsid w:val="003F5957"/>
    <w:rsid w:val="003F78D2"/>
    <w:rsid w:val="004442B6"/>
    <w:rsid w:val="0044624C"/>
    <w:rsid w:val="0046009A"/>
    <w:rsid w:val="00466A98"/>
    <w:rsid w:val="00482622"/>
    <w:rsid w:val="004E01DB"/>
    <w:rsid w:val="005F4B0A"/>
    <w:rsid w:val="00607881"/>
    <w:rsid w:val="0062307A"/>
    <w:rsid w:val="0064045E"/>
    <w:rsid w:val="00675E4D"/>
    <w:rsid w:val="006857A3"/>
    <w:rsid w:val="00712F37"/>
    <w:rsid w:val="00740B02"/>
    <w:rsid w:val="00752FFA"/>
    <w:rsid w:val="00777C93"/>
    <w:rsid w:val="007B193D"/>
    <w:rsid w:val="0080589C"/>
    <w:rsid w:val="008413BA"/>
    <w:rsid w:val="0086054A"/>
    <w:rsid w:val="008D418A"/>
    <w:rsid w:val="008E2806"/>
    <w:rsid w:val="00970ECF"/>
    <w:rsid w:val="00993E09"/>
    <w:rsid w:val="009E46F0"/>
    <w:rsid w:val="00A0547D"/>
    <w:rsid w:val="00A124D2"/>
    <w:rsid w:val="00A35D09"/>
    <w:rsid w:val="00A439DC"/>
    <w:rsid w:val="00AC036E"/>
    <w:rsid w:val="00B0119C"/>
    <w:rsid w:val="00B329D6"/>
    <w:rsid w:val="00B37479"/>
    <w:rsid w:val="00B74E7A"/>
    <w:rsid w:val="00B82627"/>
    <w:rsid w:val="00B93F0D"/>
    <w:rsid w:val="00BA0769"/>
    <w:rsid w:val="00BE2B68"/>
    <w:rsid w:val="00BE4E23"/>
    <w:rsid w:val="00BF4C57"/>
    <w:rsid w:val="00C07BCB"/>
    <w:rsid w:val="00C76C6E"/>
    <w:rsid w:val="00C82D77"/>
    <w:rsid w:val="00C92369"/>
    <w:rsid w:val="00CA6239"/>
    <w:rsid w:val="00CE06BE"/>
    <w:rsid w:val="00CE7C65"/>
    <w:rsid w:val="00D30F58"/>
    <w:rsid w:val="00D47BFC"/>
    <w:rsid w:val="00D92627"/>
    <w:rsid w:val="00DA3856"/>
    <w:rsid w:val="00DB3BAB"/>
    <w:rsid w:val="00DB5E97"/>
    <w:rsid w:val="00DD0F0C"/>
    <w:rsid w:val="00DE2D18"/>
    <w:rsid w:val="00E03B06"/>
    <w:rsid w:val="00E25529"/>
    <w:rsid w:val="00E32DBA"/>
    <w:rsid w:val="00E42955"/>
    <w:rsid w:val="00E507BD"/>
    <w:rsid w:val="00EB4D4E"/>
    <w:rsid w:val="00EC3AC3"/>
    <w:rsid w:val="00EC65DE"/>
    <w:rsid w:val="00F14BE4"/>
    <w:rsid w:val="00F53A16"/>
    <w:rsid w:val="00F6144D"/>
    <w:rsid w:val="00F6321B"/>
    <w:rsid w:val="00F8053F"/>
    <w:rsid w:val="00F90FB0"/>
    <w:rsid w:val="00FA0026"/>
    <w:rsid w:val="00FA0C06"/>
    <w:rsid w:val="058F01DB"/>
    <w:rsid w:val="0B3B329F"/>
    <w:rsid w:val="21416D2B"/>
    <w:rsid w:val="2A724CE1"/>
    <w:rsid w:val="2D3F2635"/>
    <w:rsid w:val="51FD4873"/>
    <w:rsid w:val="5B2D5E14"/>
    <w:rsid w:val="6E9352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header" w:uiPriority="99"/>
    <w:lsdException w:name="caption" w:semiHidden="1" w:unhideWhenUsed="1" w:qFormat="1"/>
    <w:lsdException w:name="table of figures" w:semiHidden="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unhideWhenUsed="1"/>
    <w:lsdException w:name="Normal Table" w:uiPriority="99" w:unhideWhenUsed="1"/>
    <w:lsdException w:name="annotation subject"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lsdException w:name="Table Grid" w:uiPriority="99" w:unhideWhenUsed="1"/>
    <w:lsdException w:name="Table Theme"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numPr>
        <w:numId w:val="1"/>
      </w:numPr>
      <w:tabs>
        <w:tab w:val="left" w:pos="425"/>
      </w:tabs>
      <w:spacing w:before="340" w:after="330" w:line="578" w:lineRule="auto"/>
      <w:outlineLvl w:val="0"/>
    </w:pPr>
    <w:rPr>
      <w:b/>
      <w:bCs/>
      <w:kern w:val="44"/>
      <w:sz w:val="28"/>
      <w:szCs w:val="28"/>
    </w:rPr>
  </w:style>
  <w:style w:type="paragraph" w:styleId="2">
    <w:name w:val="heading 2"/>
    <w:basedOn w:val="a"/>
    <w:next w:val="a"/>
    <w:qFormat/>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000FF"/>
      <w:u w:val="single"/>
    </w:rPr>
  </w:style>
  <w:style w:type="character" w:styleId="a4">
    <w:name w:val="page number"/>
    <w:basedOn w:val="a0"/>
  </w:style>
  <w:style w:type="character" w:styleId="a5">
    <w:name w:val="annotation reference"/>
    <w:rPr>
      <w:sz w:val="21"/>
      <w:szCs w:val="21"/>
    </w:rPr>
  </w:style>
  <w:style w:type="character" w:customStyle="1" w:styleId="HTMLChar">
    <w:name w:val="HTML 预设格式 Char"/>
    <w:link w:val="HTML"/>
    <w:rPr>
      <w:rFonts w:ascii="宋体" w:eastAsia="宋体" w:hAnsi="宋体" w:cs="宋体"/>
      <w:sz w:val="24"/>
      <w:szCs w:val="24"/>
      <w:lang w:val="en-US" w:eastAsia="zh-CN" w:bidi="ar-SA"/>
    </w:rPr>
  </w:style>
  <w:style w:type="character" w:customStyle="1" w:styleId="Char">
    <w:name w:val="文档结构图 Char"/>
    <w:link w:val="a6"/>
    <w:rPr>
      <w:rFonts w:ascii="宋体"/>
      <w:kern w:val="2"/>
      <w:sz w:val="18"/>
      <w:szCs w:val="18"/>
    </w:rPr>
  </w:style>
  <w:style w:type="character" w:customStyle="1" w:styleId="Char0">
    <w:name w:val="页眉 Char"/>
    <w:link w:val="a7"/>
    <w:uiPriority w:val="99"/>
    <w:rPr>
      <w:kern w:val="2"/>
      <w:sz w:val="18"/>
      <w:szCs w:val="18"/>
    </w:rPr>
  </w:style>
  <w:style w:type="paragraph" w:customStyle="1" w:styleId="COVERPAGE">
    <w:name w:val="COVERPAGE"/>
    <w:basedOn w:val="a"/>
    <w:pPr>
      <w:widowControl/>
      <w:spacing w:line="288" w:lineRule="auto"/>
      <w:jc w:val="left"/>
    </w:pPr>
    <w:rPr>
      <w:rFonts w:ascii="CG Times" w:hAnsi="CG Times"/>
      <w:kern w:val="0"/>
      <w:sz w:val="24"/>
      <w:szCs w:val="20"/>
      <w:lang w:val="en-GB" w:eastAsia="en-US"/>
    </w:rPr>
  </w:style>
  <w:style w:type="paragraph" w:styleId="7">
    <w:name w:val="toc 7"/>
    <w:basedOn w:val="a"/>
    <w:next w:val="a"/>
    <w:semiHidden/>
    <w:pPr>
      <w:ind w:leftChars="1200" w:left="2520"/>
    </w:pPr>
  </w:style>
  <w:style w:type="paragraph" w:styleId="a8">
    <w:name w:val="annotation subject"/>
    <w:basedOn w:val="a9"/>
    <w:next w:val="a9"/>
    <w:semiHidden/>
    <w:rPr>
      <w:b/>
      <w:bCs/>
    </w:rPr>
  </w:style>
  <w:style w:type="paragraph" w:customStyle="1" w:styleId="p0">
    <w:name w:val="p0"/>
    <w:basedOn w:val="a"/>
    <w:pPr>
      <w:widowControl/>
    </w:pPr>
    <w:rPr>
      <w:kern w:val="0"/>
      <w:szCs w:val="21"/>
    </w:rPr>
  </w:style>
  <w:style w:type="paragraph" w:customStyle="1" w:styleId="MELegal4">
    <w:name w:val="ME Legal 4"/>
    <w:basedOn w:val="a"/>
    <w:next w:val="a"/>
    <w:pPr>
      <w:widowControl/>
      <w:tabs>
        <w:tab w:val="left" w:pos="2041"/>
      </w:tabs>
      <w:spacing w:after="140" w:line="280" w:lineRule="exact"/>
      <w:jc w:val="left"/>
      <w:outlineLvl w:val="3"/>
    </w:pPr>
    <w:rPr>
      <w:kern w:val="0"/>
      <w:sz w:val="22"/>
      <w:szCs w:val="20"/>
      <w:lang w:val="en-GB"/>
    </w:rPr>
  </w:style>
  <w:style w:type="paragraph" w:styleId="aa">
    <w:name w:val="Body Text"/>
    <w:basedOn w:val="a"/>
    <w:pPr>
      <w:spacing w:after="120"/>
    </w:pPr>
  </w:style>
  <w:style w:type="paragraph" w:styleId="a6">
    <w:name w:val="Document Map"/>
    <w:basedOn w:val="a"/>
    <w:link w:val="Char"/>
    <w:rPr>
      <w:rFonts w:ascii="宋体"/>
      <w:sz w:val="18"/>
      <w:szCs w:val="18"/>
    </w:rPr>
  </w:style>
  <w:style w:type="paragraph" w:styleId="a9">
    <w:name w:val="annotation text"/>
    <w:basedOn w:val="a"/>
    <w:pPr>
      <w:jc w:val="left"/>
    </w:pPr>
  </w:style>
  <w:style w:type="paragraph" w:styleId="30">
    <w:name w:val="toc 3"/>
    <w:basedOn w:val="a"/>
    <w:next w:val="a"/>
    <w:semiHidden/>
    <w:pPr>
      <w:ind w:leftChars="400" w:left="840"/>
    </w:pPr>
  </w:style>
  <w:style w:type="paragraph" w:styleId="ab">
    <w:name w:val="Body Text Indent"/>
    <w:basedOn w:val="a"/>
    <w:pPr>
      <w:snapToGrid w:val="0"/>
      <w:spacing w:line="360" w:lineRule="auto"/>
      <w:ind w:firstLine="570"/>
    </w:pPr>
    <w:rPr>
      <w:rFonts w:ascii="宋体"/>
      <w:sz w:val="24"/>
      <w:szCs w:val="20"/>
    </w:rPr>
  </w:style>
  <w:style w:type="paragraph" w:styleId="5">
    <w:name w:val="toc 5"/>
    <w:basedOn w:val="a"/>
    <w:next w:val="a"/>
    <w:semiHidden/>
    <w:pPr>
      <w:ind w:leftChars="800" w:left="1680"/>
    </w:pPr>
  </w:style>
  <w:style w:type="paragraph" w:styleId="ac">
    <w:name w:val="Date"/>
    <w:basedOn w:val="a"/>
    <w:next w:val="a"/>
    <w:pPr>
      <w:ind w:leftChars="2500" w:left="100"/>
    </w:pPr>
    <w:rPr>
      <w:rFonts w:ascii="仿宋_GB2312" w:eastAsia="仿宋_GB2312" w:hAnsi="宋体"/>
      <w:b/>
      <w:bCs/>
      <w:color w:val="000000"/>
      <w:sz w:val="24"/>
      <w:u w:val="single"/>
    </w:rPr>
  </w:style>
  <w:style w:type="paragraph" w:styleId="8">
    <w:name w:val="toc 8"/>
    <w:basedOn w:val="a"/>
    <w:next w:val="a"/>
    <w:semiHidden/>
    <w:pPr>
      <w:ind w:leftChars="1400" w:left="2940"/>
    </w:pPr>
  </w:style>
  <w:style w:type="paragraph" w:styleId="a7">
    <w:name w:val="header"/>
    <w:basedOn w:val="a"/>
    <w:link w:val="Char0"/>
    <w:uiPriority w:val="99"/>
    <w:pPr>
      <w:pBdr>
        <w:bottom w:val="single" w:sz="6" w:space="1" w:color="auto"/>
      </w:pBdr>
      <w:tabs>
        <w:tab w:val="center" w:pos="4153"/>
        <w:tab w:val="right" w:pos="8306"/>
      </w:tabs>
      <w:snapToGrid w:val="0"/>
      <w:jc w:val="center"/>
    </w:pPr>
    <w:rPr>
      <w:sz w:val="18"/>
      <w:szCs w:val="18"/>
    </w:rPr>
  </w:style>
  <w:style w:type="paragraph" w:styleId="20">
    <w:name w:val="Body Text Indent 2"/>
    <w:basedOn w:val="a"/>
    <w:pPr>
      <w:snapToGrid w:val="0"/>
      <w:spacing w:line="360" w:lineRule="auto"/>
      <w:ind w:firstLineChars="200" w:firstLine="480"/>
    </w:pPr>
    <w:rPr>
      <w:rFonts w:ascii="宋体" w:hAnsi="宋体"/>
      <w:sz w:val="24"/>
      <w:szCs w:val="20"/>
    </w:rPr>
  </w:style>
  <w:style w:type="paragraph" w:styleId="ad">
    <w:name w:val="Balloon Text"/>
    <w:basedOn w:val="a"/>
    <w:semiHidden/>
    <w:rPr>
      <w:sz w:val="18"/>
      <w:szCs w:val="18"/>
    </w:rPr>
  </w:style>
  <w:style w:type="paragraph" w:styleId="ae">
    <w:name w:val="footer"/>
    <w:basedOn w:val="a"/>
    <w:pPr>
      <w:tabs>
        <w:tab w:val="left" w:pos="8740"/>
      </w:tabs>
    </w:pPr>
    <w:rPr>
      <w:bCs/>
      <w:sz w:val="18"/>
    </w:rPr>
  </w:style>
  <w:style w:type="paragraph" w:styleId="10">
    <w:name w:val="toc 1"/>
    <w:basedOn w:val="a"/>
    <w:next w:val="a"/>
    <w:semiHidden/>
    <w:pPr>
      <w:tabs>
        <w:tab w:val="left" w:pos="540"/>
        <w:tab w:val="left" w:pos="3765"/>
        <w:tab w:val="right" w:leader="dot" w:pos="8296"/>
      </w:tabs>
      <w:ind w:leftChars="-86" w:left="1465" w:hangingChars="683" w:hanging="1646"/>
    </w:pPr>
  </w:style>
  <w:style w:type="paragraph" w:styleId="4">
    <w:name w:val="toc 4"/>
    <w:basedOn w:val="a"/>
    <w:next w:val="a"/>
    <w:semiHidden/>
    <w:pPr>
      <w:ind w:leftChars="600" w:left="1260"/>
    </w:pPr>
  </w:style>
  <w:style w:type="paragraph" w:styleId="6">
    <w:name w:val="toc 6"/>
    <w:basedOn w:val="a"/>
    <w:next w:val="a"/>
    <w:semiHidden/>
    <w:pPr>
      <w:ind w:leftChars="1000" w:left="2100"/>
    </w:pPr>
  </w:style>
  <w:style w:type="paragraph" w:styleId="31">
    <w:name w:val="Body Text Indent 3"/>
    <w:basedOn w:val="a"/>
    <w:pPr>
      <w:tabs>
        <w:tab w:val="left" w:pos="3960"/>
      </w:tabs>
      <w:snapToGrid w:val="0"/>
      <w:spacing w:line="360" w:lineRule="auto"/>
      <w:ind w:firstLineChars="201" w:firstLine="478"/>
    </w:pPr>
    <w:rPr>
      <w:rFonts w:ascii="宋体"/>
      <w:bCs/>
      <w:spacing w:val="14"/>
      <w:szCs w:val="20"/>
    </w:rPr>
  </w:style>
  <w:style w:type="paragraph" w:styleId="af">
    <w:name w:val="table of figures"/>
    <w:basedOn w:val="a"/>
    <w:next w:val="a"/>
    <w:semiHidden/>
    <w:pPr>
      <w:ind w:leftChars="200" w:left="200" w:hangingChars="200" w:hanging="200"/>
    </w:pPr>
  </w:style>
  <w:style w:type="paragraph" w:styleId="21">
    <w:name w:val="toc 2"/>
    <w:basedOn w:val="a"/>
    <w:next w:val="a"/>
    <w:semiHidden/>
    <w:pPr>
      <w:ind w:leftChars="200" w:left="420"/>
    </w:pPr>
  </w:style>
  <w:style w:type="paragraph" w:styleId="9">
    <w:name w:val="toc 9"/>
    <w:basedOn w:val="a"/>
    <w:next w:val="a"/>
    <w:semiHidden/>
    <w:pPr>
      <w:ind w:leftChars="1600" w:left="3360"/>
    </w:pPr>
  </w:style>
  <w:style w:type="paragraph" w:customStyle="1" w:styleId="MELegal6">
    <w:name w:val="ME Legal 6"/>
    <w:basedOn w:val="a"/>
    <w:next w:val="a"/>
    <w:pPr>
      <w:widowControl/>
      <w:tabs>
        <w:tab w:val="left" w:pos="3402"/>
      </w:tabs>
      <w:spacing w:after="140" w:line="280" w:lineRule="exact"/>
      <w:jc w:val="left"/>
      <w:outlineLvl w:val="5"/>
    </w:pPr>
    <w:rPr>
      <w:kern w:val="0"/>
      <w:sz w:val="22"/>
      <w:szCs w:val="20"/>
      <w:lang w:val="en-GB"/>
    </w:rPr>
  </w:style>
  <w:style w:type="paragraph" w:styleId="HTML">
    <w:name w:val="HTML Preformatted"/>
    <w:basedOn w:val="a"/>
    <w:link w:val="HTMLChar"/>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af0">
    <w:name w:val="Title"/>
    <w:basedOn w:val="11"/>
    <w:qFormat/>
    <w:pPr>
      <w:tabs>
        <w:tab w:val="clear" w:pos="540"/>
        <w:tab w:val="left" w:pos="0"/>
      </w:tabs>
    </w:pPr>
  </w:style>
  <w:style w:type="paragraph" w:styleId="af1">
    <w:name w:val="Normal (Web)"/>
    <w:basedOn w:val="a"/>
    <w:pPr>
      <w:widowControl/>
      <w:spacing w:before="100" w:beforeAutospacing="1" w:after="100" w:afterAutospacing="1"/>
      <w:jc w:val="left"/>
    </w:pPr>
    <w:rPr>
      <w:rFonts w:ascii="宋体" w:hAnsi="宋体" w:cs="宋体"/>
      <w:kern w:val="0"/>
      <w:sz w:val="24"/>
    </w:rPr>
  </w:style>
  <w:style w:type="paragraph" w:customStyle="1" w:styleId="11">
    <w:name w:val="样式11"/>
    <w:basedOn w:val="1"/>
    <w:pPr>
      <w:numPr>
        <w:numId w:val="0"/>
      </w:numPr>
      <w:tabs>
        <w:tab w:val="left" w:pos="425"/>
        <w:tab w:val="left" w:pos="540"/>
      </w:tabs>
      <w:spacing w:before="240" w:after="240" w:line="340" w:lineRule="exact"/>
      <w:ind w:left="907" w:hanging="907"/>
    </w:pPr>
    <w:rPr>
      <w:sz w:val="22"/>
      <w:szCs w:val="22"/>
      <w:u w:val="single"/>
    </w:rPr>
  </w:style>
  <w:style w:type="paragraph" w:styleId="af2">
    <w:name w:val="List Paragraph"/>
    <w:basedOn w:val="a"/>
    <w:uiPriority w:val="34"/>
    <w:qFormat/>
    <w:pPr>
      <w:wordWrap w:val="0"/>
      <w:autoSpaceDE w:val="0"/>
      <w:autoSpaceDN w:val="0"/>
      <w:ind w:firstLineChars="200" w:firstLine="420"/>
    </w:pPr>
    <w:rPr>
      <w:rFonts w:ascii="Batang" w:eastAsia="Batang"/>
      <w:sz w:val="20"/>
      <w:szCs w:val="20"/>
      <w:lang w:eastAsia="ko-KR"/>
    </w:rPr>
  </w:style>
  <w:style w:type="paragraph" w:customStyle="1" w:styleId="MELegal2">
    <w:name w:val="ME Legal 2"/>
    <w:basedOn w:val="a"/>
    <w:next w:val="a"/>
    <w:pPr>
      <w:keepNext/>
      <w:widowControl/>
      <w:spacing w:before="60" w:after="60" w:line="280" w:lineRule="exact"/>
      <w:jc w:val="left"/>
      <w:outlineLvl w:val="1"/>
    </w:pPr>
    <w:rPr>
      <w:rFonts w:ascii="Arial" w:hAnsi="Arial"/>
      <w:b/>
      <w:w w:val="95"/>
      <w:kern w:val="0"/>
      <w:sz w:val="24"/>
      <w:szCs w:val="20"/>
      <w:lang w:val="en-GB"/>
    </w:rPr>
  </w:style>
  <w:style w:type="paragraph" w:customStyle="1" w:styleId="CharCharChar">
    <w:name w:val="Char Char Char"/>
    <w:basedOn w:val="a"/>
    <w:pPr>
      <w:widowControl/>
      <w:spacing w:after="160" w:line="240" w:lineRule="exact"/>
      <w:jc w:val="left"/>
    </w:pPr>
    <w:rPr>
      <w:rFonts w:ascii="Verdana" w:hAnsi="Verdana"/>
      <w:kern w:val="0"/>
      <w:sz w:val="20"/>
      <w:szCs w:val="20"/>
      <w:lang w:eastAsia="en-US"/>
    </w:rPr>
  </w:style>
  <w:style w:type="paragraph" w:customStyle="1" w:styleId="CharCharChar0">
    <w:name w:val="Char Char Char"/>
    <w:basedOn w:val="a"/>
    <w:pPr>
      <w:widowControl/>
      <w:spacing w:after="160" w:line="240" w:lineRule="exact"/>
      <w:jc w:val="left"/>
    </w:pPr>
    <w:rPr>
      <w:rFonts w:ascii="Verdana" w:hAnsi="Verdana"/>
      <w:kern w:val="0"/>
      <w:sz w:val="20"/>
      <w:szCs w:val="20"/>
      <w:lang w:eastAsia="en-US"/>
    </w:rPr>
  </w:style>
  <w:style w:type="paragraph" w:customStyle="1" w:styleId="MELegal5">
    <w:name w:val="ME Legal 5"/>
    <w:basedOn w:val="a"/>
    <w:next w:val="a"/>
    <w:pPr>
      <w:widowControl/>
      <w:spacing w:after="140" w:line="280" w:lineRule="exact"/>
      <w:jc w:val="left"/>
      <w:outlineLvl w:val="4"/>
    </w:pPr>
    <w:rPr>
      <w:kern w:val="0"/>
      <w:sz w:val="22"/>
      <w:szCs w:val="20"/>
      <w:lang w:val="en-GB"/>
    </w:rPr>
  </w:style>
  <w:style w:type="paragraph" w:customStyle="1" w:styleId="MELegal1">
    <w:name w:val="ME Legal 1"/>
    <w:basedOn w:val="a"/>
    <w:next w:val="a"/>
    <w:pPr>
      <w:keepNext/>
      <w:widowControl/>
      <w:spacing w:before="280" w:after="140" w:line="280" w:lineRule="exact"/>
      <w:jc w:val="left"/>
      <w:outlineLvl w:val="0"/>
    </w:pPr>
    <w:rPr>
      <w:rFonts w:ascii="Arial" w:hAnsi="Arial"/>
      <w:spacing w:val="-10"/>
      <w:w w:val="95"/>
      <w:kern w:val="0"/>
      <w:sz w:val="32"/>
      <w:szCs w:val="20"/>
      <w:lang w:val="en-GB"/>
    </w:rPr>
  </w:style>
  <w:style w:type="paragraph" w:customStyle="1" w:styleId="KWheading1">
    <w:name w:val="K&amp;W heading 1"/>
    <w:basedOn w:val="a"/>
    <w:qFormat/>
    <w:rPr>
      <w:rFonts w:eastAsia="楷体_GB2312"/>
      <w:sz w:val="24"/>
    </w:rPr>
  </w:style>
  <w:style w:type="table" w:styleId="af3">
    <w:name w:val="Table Grid"/>
    <w:basedOn w:val="a1"/>
    <w:uiPriority w:val="99"/>
    <w:unhideWhenUse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header" w:uiPriority="99"/>
    <w:lsdException w:name="caption" w:semiHidden="1" w:unhideWhenUsed="1" w:qFormat="1"/>
    <w:lsdException w:name="table of figures" w:semiHidden="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unhideWhenUsed="1"/>
    <w:lsdException w:name="Normal Table" w:uiPriority="99" w:unhideWhenUsed="1"/>
    <w:lsdException w:name="annotation subject"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lsdException w:name="Table Grid" w:uiPriority="99" w:unhideWhenUsed="1"/>
    <w:lsdException w:name="Table Theme"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numPr>
        <w:numId w:val="1"/>
      </w:numPr>
      <w:tabs>
        <w:tab w:val="left" w:pos="425"/>
      </w:tabs>
      <w:spacing w:before="340" w:after="330" w:line="578" w:lineRule="auto"/>
      <w:outlineLvl w:val="0"/>
    </w:pPr>
    <w:rPr>
      <w:b/>
      <w:bCs/>
      <w:kern w:val="44"/>
      <w:sz w:val="28"/>
      <w:szCs w:val="28"/>
    </w:rPr>
  </w:style>
  <w:style w:type="paragraph" w:styleId="2">
    <w:name w:val="heading 2"/>
    <w:basedOn w:val="a"/>
    <w:next w:val="a"/>
    <w:qFormat/>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000FF"/>
      <w:u w:val="single"/>
    </w:rPr>
  </w:style>
  <w:style w:type="character" w:styleId="a4">
    <w:name w:val="page number"/>
    <w:basedOn w:val="a0"/>
  </w:style>
  <w:style w:type="character" w:styleId="a5">
    <w:name w:val="annotation reference"/>
    <w:rPr>
      <w:sz w:val="21"/>
      <w:szCs w:val="21"/>
    </w:rPr>
  </w:style>
  <w:style w:type="character" w:customStyle="1" w:styleId="HTMLChar">
    <w:name w:val="HTML 预设格式 Char"/>
    <w:link w:val="HTML"/>
    <w:rPr>
      <w:rFonts w:ascii="宋体" w:eastAsia="宋体" w:hAnsi="宋体" w:cs="宋体"/>
      <w:sz w:val="24"/>
      <w:szCs w:val="24"/>
      <w:lang w:val="en-US" w:eastAsia="zh-CN" w:bidi="ar-SA"/>
    </w:rPr>
  </w:style>
  <w:style w:type="character" w:customStyle="1" w:styleId="Char">
    <w:name w:val="文档结构图 Char"/>
    <w:link w:val="a6"/>
    <w:rPr>
      <w:rFonts w:ascii="宋体"/>
      <w:kern w:val="2"/>
      <w:sz w:val="18"/>
      <w:szCs w:val="18"/>
    </w:rPr>
  </w:style>
  <w:style w:type="character" w:customStyle="1" w:styleId="Char0">
    <w:name w:val="页眉 Char"/>
    <w:link w:val="a7"/>
    <w:uiPriority w:val="99"/>
    <w:rPr>
      <w:kern w:val="2"/>
      <w:sz w:val="18"/>
      <w:szCs w:val="18"/>
    </w:rPr>
  </w:style>
  <w:style w:type="paragraph" w:customStyle="1" w:styleId="COVERPAGE">
    <w:name w:val="COVERPAGE"/>
    <w:basedOn w:val="a"/>
    <w:pPr>
      <w:widowControl/>
      <w:spacing w:line="288" w:lineRule="auto"/>
      <w:jc w:val="left"/>
    </w:pPr>
    <w:rPr>
      <w:rFonts w:ascii="CG Times" w:hAnsi="CG Times"/>
      <w:kern w:val="0"/>
      <w:sz w:val="24"/>
      <w:szCs w:val="20"/>
      <w:lang w:val="en-GB" w:eastAsia="en-US"/>
    </w:rPr>
  </w:style>
  <w:style w:type="paragraph" w:styleId="7">
    <w:name w:val="toc 7"/>
    <w:basedOn w:val="a"/>
    <w:next w:val="a"/>
    <w:semiHidden/>
    <w:pPr>
      <w:ind w:leftChars="1200" w:left="2520"/>
    </w:pPr>
  </w:style>
  <w:style w:type="paragraph" w:styleId="a8">
    <w:name w:val="annotation subject"/>
    <w:basedOn w:val="a9"/>
    <w:next w:val="a9"/>
    <w:semiHidden/>
    <w:rPr>
      <w:b/>
      <w:bCs/>
    </w:rPr>
  </w:style>
  <w:style w:type="paragraph" w:customStyle="1" w:styleId="p0">
    <w:name w:val="p0"/>
    <w:basedOn w:val="a"/>
    <w:pPr>
      <w:widowControl/>
    </w:pPr>
    <w:rPr>
      <w:kern w:val="0"/>
      <w:szCs w:val="21"/>
    </w:rPr>
  </w:style>
  <w:style w:type="paragraph" w:customStyle="1" w:styleId="MELegal4">
    <w:name w:val="ME Legal 4"/>
    <w:basedOn w:val="a"/>
    <w:next w:val="a"/>
    <w:pPr>
      <w:widowControl/>
      <w:tabs>
        <w:tab w:val="left" w:pos="2041"/>
      </w:tabs>
      <w:spacing w:after="140" w:line="280" w:lineRule="exact"/>
      <w:jc w:val="left"/>
      <w:outlineLvl w:val="3"/>
    </w:pPr>
    <w:rPr>
      <w:kern w:val="0"/>
      <w:sz w:val="22"/>
      <w:szCs w:val="20"/>
      <w:lang w:val="en-GB"/>
    </w:rPr>
  </w:style>
  <w:style w:type="paragraph" w:styleId="aa">
    <w:name w:val="Body Text"/>
    <w:basedOn w:val="a"/>
    <w:pPr>
      <w:spacing w:after="120"/>
    </w:pPr>
  </w:style>
  <w:style w:type="paragraph" w:styleId="a6">
    <w:name w:val="Document Map"/>
    <w:basedOn w:val="a"/>
    <w:link w:val="Char"/>
    <w:rPr>
      <w:rFonts w:ascii="宋体"/>
      <w:sz w:val="18"/>
      <w:szCs w:val="18"/>
    </w:rPr>
  </w:style>
  <w:style w:type="paragraph" w:styleId="a9">
    <w:name w:val="annotation text"/>
    <w:basedOn w:val="a"/>
    <w:pPr>
      <w:jc w:val="left"/>
    </w:pPr>
  </w:style>
  <w:style w:type="paragraph" w:styleId="30">
    <w:name w:val="toc 3"/>
    <w:basedOn w:val="a"/>
    <w:next w:val="a"/>
    <w:semiHidden/>
    <w:pPr>
      <w:ind w:leftChars="400" w:left="840"/>
    </w:pPr>
  </w:style>
  <w:style w:type="paragraph" w:styleId="ab">
    <w:name w:val="Body Text Indent"/>
    <w:basedOn w:val="a"/>
    <w:pPr>
      <w:snapToGrid w:val="0"/>
      <w:spacing w:line="360" w:lineRule="auto"/>
      <w:ind w:firstLine="570"/>
    </w:pPr>
    <w:rPr>
      <w:rFonts w:ascii="宋体"/>
      <w:sz w:val="24"/>
      <w:szCs w:val="20"/>
    </w:rPr>
  </w:style>
  <w:style w:type="paragraph" w:styleId="5">
    <w:name w:val="toc 5"/>
    <w:basedOn w:val="a"/>
    <w:next w:val="a"/>
    <w:semiHidden/>
    <w:pPr>
      <w:ind w:leftChars="800" w:left="1680"/>
    </w:pPr>
  </w:style>
  <w:style w:type="paragraph" w:styleId="ac">
    <w:name w:val="Date"/>
    <w:basedOn w:val="a"/>
    <w:next w:val="a"/>
    <w:pPr>
      <w:ind w:leftChars="2500" w:left="100"/>
    </w:pPr>
    <w:rPr>
      <w:rFonts w:ascii="仿宋_GB2312" w:eastAsia="仿宋_GB2312" w:hAnsi="宋体"/>
      <w:b/>
      <w:bCs/>
      <w:color w:val="000000"/>
      <w:sz w:val="24"/>
      <w:u w:val="single"/>
    </w:rPr>
  </w:style>
  <w:style w:type="paragraph" w:styleId="8">
    <w:name w:val="toc 8"/>
    <w:basedOn w:val="a"/>
    <w:next w:val="a"/>
    <w:semiHidden/>
    <w:pPr>
      <w:ind w:leftChars="1400" w:left="2940"/>
    </w:pPr>
  </w:style>
  <w:style w:type="paragraph" w:styleId="a7">
    <w:name w:val="header"/>
    <w:basedOn w:val="a"/>
    <w:link w:val="Char0"/>
    <w:uiPriority w:val="99"/>
    <w:pPr>
      <w:pBdr>
        <w:bottom w:val="single" w:sz="6" w:space="1" w:color="auto"/>
      </w:pBdr>
      <w:tabs>
        <w:tab w:val="center" w:pos="4153"/>
        <w:tab w:val="right" w:pos="8306"/>
      </w:tabs>
      <w:snapToGrid w:val="0"/>
      <w:jc w:val="center"/>
    </w:pPr>
    <w:rPr>
      <w:sz w:val="18"/>
      <w:szCs w:val="18"/>
    </w:rPr>
  </w:style>
  <w:style w:type="paragraph" w:styleId="20">
    <w:name w:val="Body Text Indent 2"/>
    <w:basedOn w:val="a"/>
    <w:pPr>
      <w:snapToGrid w:val="0"/>
      <w:spacing w:line="360" w:lineRule="auto"/>
      <w:ind w:firstLineChars="200" w:firstLine="480"/>
    </w:pPr>
    <w:rPr>
      <w:rFonts w:ascii="宋体" w:hAnsi="宋体"/>
      <w:sz w:val="24"/>
      <w:szCs w:val="20"/>
    </w:rPr>
  </w:style>
  <w:style w:type="paragraph" w:styleId="ad">
    <w:name w:val="Balloon Text"/>
    <w:basedOn w:val="a"/>
    <w:semiHidden/>
    <w:rPr>
      <w:sz w:val="18"/>
      <w:szCs w:val="18"/>
    </w:rPr>
  </w:style>
  <w:style w:type="paragraph" w:styleId="ae">
    <w:name w:val="footer"/>
    <w:basedOn w:val="a"/>
    <w:pPr>
      <w:tabs>
        <w:tab w:val="left" w:pos="8740"/>
      </w:tabs>
    </w:pPr>
    <w:rPr>
      <w:bCs/>
      <w:sz w:val="18"/>
    </w:rPr>
  </w:style>
  <w:style w:type="paragraph" w:styleId="10">
    <w:name w:val="toc 1"/>
    <w:basedOn w:val="a"/>
    <w:next w:val="a"/>
    <w:semiHidden/>
    <w:pPr>
      <w:tabs>
        <w:tab w:val="left" w:pos="540"/>
        <w:tab w:val="left" w:pos="3765"/>
        <w:tab w:val="right" w:leader="dot" w:pos="8296"/>
      </w:tabs>
      <w:ind w:leftChars="-86" w:left="1465" w:hangingChars="683" w:hanging="1646"/>
    </w:pPr>
  </w:style>
  <w:style w:type="paragraph" w:styleId="4">
    <w:name w:val="toc 4"/>
    <w:basedOn w:val="a"/>
    <w:next w:val="a"/>
    <w:semiHidden/>
    <w:pPr>
      <w:ind w:leftChars="600" w:left="1260"/>
    </w:pPr>
  </w:style>
  <w:style w:type="paragraph" w:styleId="6">
    <w:name w:val="toc 6"/>
    <w:basedOn w:val="a"/>
    <w:next w:val="a"/>
    <w:semiHidden/>
    <w:pPr>
      <w:ind w:leftChars="1000" w:left="2100"/>
    </w:pPr>
  </w:style>
  <w:style w:type="paragraph" w:styleId="31">
    <w:name w:val="Body Text Indent 3"/>
    <w:basedOn w:val="a"/>
    <w:pPr>
      <w:tabs>
        <w:tab w:val="left" w:pos="3960"/>
      </w:tabs>
      <w:snapToGrid w:val="0"/>
      <w:spacing w:line="360" w:lineRule="auto"/>
      <w:ind w:firstLineChars="201" w:firstLine="478"/>
    </w:pPr>
    <w:rPr>
      <w:rFonts w:ascii="宋体"/>
      <w:bCs/>
      <w:spacing w:val="14"/>
      <w:szCs w:val="20"/>
    </w:rPr>
  </w:style>
  <w:style w:type="paragraph" w:styleId="af">
    <w:name w:val="table of figures"/>
    <w:basedOn w:val="a"/>
    <w:next w:val="a"/>
    <w:semiHidden/>
    <w:pPr>
      <w:ind w:leftChars="200" w:left="200" w:hangingChars="200" w:hanging="200"/>
    </w:pPr>
  </w:style>
  <w:style w:type="paragraph" w:styleId="21">
    <w:name w:val="toc 2"/>
    <w:basedOn w:val="a"/>
    <w:next w:val="a"/>
    <w:semiHidden/>
    <w:pPr>
      <w:ind w:leftChars="200" w:left="420"/>
    </w:pPr>
  </w:style>
  <w:style w:type="paragraph" w:styleId="9">
    <w:name w:val="toc 9"/>
    <w:basedOn w:val="a"/>
    <w:next w:val="a"/>
    <w:semiHidden/>
    <w:pPr>
      <w:ind w:leftChars="1600" w:left="3360"/>
    </w:pPr>
  </w:style>
  <w:style w:type="paragraph" w:customStyle="1" w:styleId="MELegal6">
    <w:name w:val="ME Legal 6"/>
    <w:basedOn w:val="a"/>
    <w:next w:val="a"/>
    <w:pPr>
      <w:widowControl/>
      <w:tabs>
        <w:tab w:val="left" w:pos="3402"/>
      </w:tabs>
      <w:spacing w:after="140" w:line="280" w:lineRule="exact"/>
      <w:jc w:val="left"/>
      <w:outlineLvl w:val="5"/>
    </w:pPr>
    <w:rPr>
      <w:kern w:val="0"/>
      <w:sz w:val="22"/>
      <w:szCs w:val="20"/>
      <w:lang w:val="en-GB"/>
    </w:rPr>
  </w:style>
  <w:style w:type="paragraph" w:styleId="HTML">
    <w:name w:val="HTML Preformatted"/>
    <w:basedOn w:val="a"/>
    <w:link w:val="HTMLChar"/>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af0">
    <w:name w:val="Title"/>
    <w:basedOn w:val="11"/>
    <w:qFormat/>
    <w:pPr>
      <w:tabs>
        <w:tab w:val="clear" w:pos="540"/>
        <w:tab w:val="left" w:pos="0"/>
      </w:tabs>
    </w:pPr>
  </w:style>
  <w:style w:type="paragraph" w:styleId="af1">
    <w:name w:val="Normal (Web)"/>
    <w:basedOn w:val="a"/>
    <w:pPr>
      <w:widowControl/>
      <w:spacing w:before="100" w:beforeAutospacing="1" w:after="100" w:afterAutospacing="1"/>
      <w:jc w:val="left"/>
    </w:pPr>
    <w:rPr>
      <w:rFonts w:ascii="宋体" w:hAnsi="宋体" w:cs="宋体"/>
      <w:kern w:val="0"/>
      <w:sz w:val="24"/>
    </w:rPr>
  </w:style>
  <w:style w:type="paragraph" w:customStyle="1" w:styleId="11">
    <w:name w:val="样式11"/>
    <w:basedOn w:val="1"/>
    <w:pPr>
      <w:numPr>
        <w:numId w:val="0"/>
      </w:numPr>
      <w:tabs>
        <w:tab w:val="left" w:pos="425"/>
        <w:tab w:val="left" w:pos="540"/>
      </w:tabs>
      <w:spacing w:before="240" w:after="240" w:line="340" w:lineRule="exact"/>
      <w:ind w:left="907" w:hanging="907"/>
    </w:pPr>
    <w:rPr>
      <w:sz w:val="22"/>
      <w:szCs w:val="22"/>
      <w:u w:val="single"/>
    </w:rPr>
  </w:style>
  <w:style w:type="paragraph" w:styleId="af2">
    <w:name w:val="List Paragraph"/>
    <w:basedOn w:val="a"/>
    <w:uiPriority w:val="34"/>
    <w:qFormat/>
    <w:pPr>
      <w:wordWrap w:val="0"/>
      <w:autoSpaceDE w:val="0"/>
      <w:autoSpaceDN w:val="0"/>
      <w:ind w:firstLineChars="200" w:firstLine="420"/>
    </w:pPr>
    <w:rPr>
      <w:rFonts w:ascii="Batang" w:eastAsia="Batang"/>
      <w:sz w:val="20"/>
      <w:szCs w:val="20"/>
      <w:lang w:eastAsia="ko-KR"/>
    </w:rPr>
  </w:style>
  <w:style w:type="paragraph" w:customStyle="1" w:styleId="MELegal2">
    <w:name w:val="ME Legal 2"/>
    <w:basedOn w:val="a"/>
    <w:next w:val="a"/>
    <w:pPr>
      <w:keepNext/>
      <w:widowControl/>
      <w:spacing w:before="60" w:after="60" w:line="280" w:lineRule="exact"/>
      <w:jc w:val="left"/>
      <w:outlineLvl w:val="1"/>
    </w:pPr>
    <w:rPr>
      <w:rFonts w:ascii="Arial" w:hAnsi="Arial"/>
      <w:b/>
      <w:w w:val="95"/>
      <w:kern w:val="0"/>
      <w:sz w:val="24"/>
      <w:szCs w:val="20"/>
      <w:lang w:val="en-GB"/>
    </w:rPr>
  </w:style>
  <w:style w:type="paragraph" w:customStyle="1" w:styleId="CharCharChar">
    <w:name w:val="Char Char Char"/>
    <w:basedOn w:val="a"/>
    <w:pPr>
      <w:widowControl/>
      <w:spacing w:after="160" w:line="240" w:lineRule="exact"/>
      <w:jc w:val="left"/>
    </w:pPr>
    <w:rPr>
      <w:rFonts w:ascii="Verdana" w:hAnsi="Verdana"/>
      <w:kern w:val="0"/>
      <w:sz w:val="20"/>
      <w:szCs w:val="20"/>
      <w:lang w:eastAsia="en-US"/>
    </w:rPr>
  </w:style>
  <w:style w:type="paragraph" w:customStyle="1" w:styleId="CharCharChar0">
    <w:name w:val="Char Char Char"/>
    <w:basedOn w:val="a"/>
    <w:pPr>
      <w:widowControl/>
      <w:spacing w:after="160" w:line="240" w:lineRule="exact"/>
      <w:jc w:val="left"/>
    </w:pPr>
    <w:rPr>
      <w:rFonts w:ascii="Verdana" w:hAnsi="Verdana"/>
      <w:kern w:val="0"/>
      <w:sz w:val="20"/>
      <w:szCs w:val="20"/>
      <w:lang w:eastAsia="en-US"/>
    </w:rPr>
  </w:style>
  <w:style w:type="paragraph" w:customStyle="1" w:styleId="MELegal5">
    <w:name w:val="ME Legal 5"/>
    <w:basedOn w:val="a"/>
    <w:next w:val="a"/>
    <w:pPr>
      <w:widowControl/>
      <w:spacing w:after="140" w:line="280" w:lineRule="exact"/>
      <w:jc w:val="left"/>
      <w:outlineLvl w:val="4"/>
    </w:pPr>
    <w:rPr>
      <w:kern w:val="0"/>
      <w:sz w:val="22"/>
      <w:szCs w:val="20"/>
      <w:lang w:val="en-GB"/>
    </w:rPr>
  </w:style>
  <w:style w:type="paragraph" w:customStyle="1" w:styleId="MELegal1">
    <w:name w:val="ME Legal 1"/>
    <w:basedOn w:val="a"/>
    <w:next w:val="a"/>
    <w:pPr>
      <w:keepNext/>
      <w:widowControl/>
      <w:spacing w:before="280" w:after="140" w:line="280" w:lineRule="exact"/>
      <w:jc w:val="left"/>
      <w:outlineLvl w:val="0"/>
    </w:pPr>
    <w:rPr>
      <w:rFonts w:ascii="Arial" w:hAnsi="Arial"/>
      <w:spacing w:val="-10"/>
      <w:w w:val="95"/>
      <w:kern w:val="0"/>
      <w:sz w:val="32"/>
      <w:szCs w:val="20"/>
      <w:lang w:val="en-GB"/>
    </w:rPr>
  </w:style>
  <w:style w:type="paragraph" w:customStyle="1" w:styleId="KWheading1">
    <w:name w:val="K&amp;W heading 1"/>
    <w:basedOn w:val="a"/>
    <w:qFormat/>
    <w:rPr>
      <w:rFonts w:eastAsia="楷体_GB2312"/>
      <w:sz w:val="24"/>
    </w:rPr>
  </w:style>
  <w:style w:type="table" w:styleId="af3">
    <w:name w:val="Table Grid"/>
    <w:basedOn w:val="a1"/>
    <w:uiPriority w:val="99"/>
    <w:unhideWhenUse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x-cp20936"/>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1247</Words>
  <Characters>7109</Characters>
  <Application>Microsoft Office Word</Application>
  <DocSecurity>0</DocSecurity>
  <PresentationFormat/>
  <Lines>59</Lines>
  <Paragraphs>16</Paragraphs>
  <Slides>0</Slides>
  <Notes>0</Notes>
  <HiddenSlides>0</HiddenSlides>
  <MMClips>0</MMClips>
  <ScaleCrop>false</ScaleCrop>
  <Company>Microsoft</Company>
  <LinksUpToDate>false</LinksUpToDate>
  <CharactersWithSpaces>8340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合同编号：   号</dc:title>
  <dc:creator>王小英</dc:creator>
  <cp:lastModifiedBy>Windows 用户</cp:lastModifiedBy>
  <cp:revision>4</cp:revision>
  <dcterms:created xsi:type="dcterms:W3CDTF">2018-06-07T04:04:00Z</dcterms:created>
  <dcterms:modified xsi:type="dcterms:W3CDTF">2018-06-07T04:11:00Z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